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EEA" w:rsidRPr="00CD23DD" w:rsidRDefault="006A4EEA" w:rsidP="00CD23DD">
      <w:pPr>
        <w:spacing w:after="0" w:line="240" w:lineRule="auto"/>
        <w:jc w:val="both"/>
        <w:rPr>
          <w:rFonts w:ascii="Arial Narrow" w:hAnsi="Arial Narrow" w:cs="Arial Narrow"/>
        </w:rPr>
      </w:pPr>
    </w:p>
    <w:tbl>
      <w:tblPr>
        <w:tblpPr w:leftFromText="141" w:rightFromText="141" w:vertAnchor="text" w:horzAnchor="page" w:tblpX="6576" w:tblpY="117"/>
        <w:tblW w:w="4039" w:type="dxa"/>
        <w:tblCellMar>
          <w:left w:w="70" w:type="dxa"/>
          <w:right w:w="70" w:type="dxa"/>
        </w:tblCellMar>
        <w:tblLook w:val="00A0" w:firstRow="1" w:lastRow="0" w:firstColumn="1" w:lastColumn="0" w:noHBand="0" w:noVBand="0"/>
      </w:tblPr>
      <w:tblGrid>
        <w:gridCol w:w="2622"/>
        <w:gridCol w:w="1417"/>
      </w:tblGrid>
      <w:tr w:rsidR="006A4EEA" w:rsidRPr="0036238B">
        <w:trPr>
          <w:trHeight w:val="300"/>
        </w:trPr>
        <w:tc>
          <w:tcPr>
            <w:tcW w:w="2622" w:type="dxa"/>
            <w:tcBorders>
              <w:top w:val="single" w:sz="4" w:space="0" w:color="auto"/>
              <w:left w:val="single" w:sz="4" w:space="0" w:color="auto"/>
              <w:bottom w:val="single" w:sz="4" w:space="0" w:color="auto"/>
              <w:right w:val="single" w:sz="4" w:space="0" w:color="auto"/>
            </w:tcBorders>
            <w:noWrap/>
            <w:vAlign w:val="bottom"/>
          </w:tcPr>
          <w:p w:rsidR="006A4EEA" w:rsidRPr="00787D02" w:rsidRDefault="006A4EEA" w:rsidP="00415C25">
            <w:pPr>
              <w:spacing w:after="0" w:line="240" w:lineRule="auto"/>
              <w:rPr>
                <w:rFonts w:ascii="Arial" w:hAnsi="Arial" w:cs="Arial"/>
                <w:b/>
                <w:bCs/>
                <w:color w:val="000000"/>
                <w:lang w:eastAsia="es-ES"/>
              </w:rPr>
            </w:pPr>
            <w:r w:rsidRPr="00787D02">
              <w:rPr>
                <w:rFonts w:ascii="Arial" w:hAnsi="Arial" w:cs="Arial"/>
                <w:b/>
                <w:bCs/>
                <w:color w:val="000000"/>
                <w:lang w:eastAsia="es-ES"/>
              </w:rPr>
              <w:t>Fecha del CV</w:t>
            </w:r>
            <w:r>
              <w:rPr>
                <w:rFonts w:ascii="Arial" w:hAnsi="Arial" w:cs="Arial"/>
                <w:b/>
                <w:bCs/>
                <w:color w:val="000000"/>
                <w:lang w:eastAsia="es-ES"/>
              </w:rPr>
              <w:t>A</w:t>
            </w:r>
            <w:r w:rsidRPr="00787D02">
              <w:rPr>
                <w:rFonts w:ascii="Arial" w:hAnsi="Arial" w:cs="Arial"/>
                <w:b/>
                <w:bCs/>
                <w:color w:val="000000"/>
                <w:lang w:eastAsia="es-ES"/>
              </w:rPr>
              <w:t xml:space="preserve"> </w:t>
            </w:r>
          </w:p>
        </w:tc>
        <w:tc>
          <w:tcPr>
            <w:tcW w:w="1417" w:type="dxa"/>
            <w:tcBorders>
              <w:top w:val="single" w:sz="4" w:space="0" w:color="auto"/>
              <w:left w:val="nil"/>
              <w:bottom w:val="single" w:sz="4" w:space="0" w:color="auto"/>
              <w:right w:val="single" w:sz="4" w:space="0" w:color="auto"/>
            </w:tcBorders>
            <w:noWrap/>
            <w:vAlign w:val="center"/>
          </w:tcPr>
          <w:p w:rsidR="006A4EEA" w:rsidRPr="00787D02" w:rsidRDefault="006A4EEA" w:rsidP="003275A9">
            <w:pPr>
              <w:spacing w:after="0" w:line="240" w:lineRule="auto"/>
              <w:rPr>
                <w:rFonts w:ascii="Arial" w:hAnsi="Arial" w:cs="Arial"/>
                <w:color w:val="000000"/>
                <w:lang w:eastAsia="es-ES"/>
              </w:rPr>
            </w:pPr>
            <w:r w:rsidRPr="00787D02">
              <w:rPr>
                <w:rFonts w:ascii="Arial" w:hAnsi="Arial" w:cs="Arial"/>
                <w:color w:val="000000"/>
                <w:lang w:eastAsia="es-ES"/>
              </w:rPr>
              <w:t> </w:t>
            </w:r>
          </w:p>
        </w:tc>
      </w:tr>
    </w:tbl>
    <w:p w:rsidR="006A4EEA" w:rsidRDefault="006A4EEA" w:rsidP="00787D02">
      <w:pPr>
        <w:spacing w:after="0" w:line="240" w:lineRule="auto"/>
        <w:rPr>
          <w:rFonts w:ascii="Arial" w:hAnsi="Arial" w:cs="Arial"/>
          <w:b/>
          <w:bCs/>
        </w:rPr>
      </w:pPr>
    </w:p>
    <w:p w:rsidR="006A4EEA" w:rsidRPr="00787D02" w:rsidRDefault="006A4EEA" w:rsidP="00787D02">
      <w:pPr>
        <w:spacing w:after="0" w:line="240" w:lineRule="auto"/>
        <w:rPr>
          <w:rFonts w:ascii="Arial" w:hAnsi="Arial" w:cs="Arial"/>
          <w:b/>
          <w:bCs/>
        </w:rPr>
      </w:pPr>
      <w:r>
        <w:rPr>
          <w:rFonts w:ascii="Arial" w:hAnsi="Arial" w:cs="Arial"/>
          <w:b/>
          <w:bCs/>
        </w:rPr>
        <w:t xml:space="preserve">Parte </w:t>
      </w:r>
      <w:r w:rsidRPr="00787D02">
        <w:rPr>
          <w:rFonts w:ascii="Arial" w:hAnsi="Arial" w:cs="Arial"/>
          <w:b/>
          <w:bCs/>
        </w:rPr>
        <w:t>A.</w:t>
      </w:r>
      <w:r>
        <w:rPr>
          <w:rFonts w:ascii="Arial" w:hAnsi="Arial" w:cs="Arial"/>
          <w:b/>
          <w:bCs/>
        </w:rPr>
        <w:t xml:space="preserve"> DATOS PERSONALES</w:t>
      </w:r>
    </w:p>
    <w:tbl>
      <w:tblPr>
        <w:tblW w:w="9087" w:type="dxa"/>
        <w:tblInd w:w="-68" w:type="dxa"/>
        <w:tblCellMar>
          <w:left w:w="70" w:type="dxa"/>
          <w:right w:w="70" w:type="dxa"/>
        </w:tblCellMar>
        <w:tblLook w:val="00A0" w:firstRow="1" w:lastRow="0" w:firstColumn="1" w:lastColumn="0" w:noHBand="0" w:noVBand="0"/>
      </w:tblPr>
      <w:tblGrid>
        <w:gridCol w:w="2380"/>
        <w:gridCol w:w="2120"/>
        <w:gridCol w:w="1752"/>
        <w:gridCol w:w="851"/>
        <w:gridCol w:w="1984"/>
      </w:tblGrid>
      <w:tr w:rsidR="006A4EEA" w:rsidRPr="0036238B">
        <w:trPr>
          <w:trHeight w:val="20"/>
        </w:trPr>
        <w:tc>
          <w:tcPr>
            <w:tcW w:w="2380" w:type="dxa"/>
            <w:tcBorders>
              <w:top w:val="single" w:sz="4" w:space="0" w:color="auto"/>
              <w:left w:val="single" w:sz="4" w:space="0" w:color="auto"/>
              <w:bottom w:val="single" w:sz="4" w:space="0" w:color="auto"/>
              <w:right w:val="single" w:sz="4" w:space="0" w:color="auto"/>
            </w:tcBorders>
            <w:vAlign w:val="center"/>
          </w:tcPr>
          <w:p w:rsidR="006A4EEA" w:rsidRPr="00111777" w:rsidRDefault="006A4EEA" w:rsidP="00111777">
            <w:pPr>
              <w:spacing w:after="0" w:line="240" w:lineRule="auto"/>
              <w:rPr>
                <w:rFonts w:ascii="Arial" w:hAnsi="Arial" w:cs="Arial"/>
                <w:color w:val="000000"/>
                <w:lang w:eastAsia="es-ES"/>
              </w:rPr>
            </w:pPr>
            <w:r w:rsidRPr="00111777">
              <w:rPr>
                <w:rFonts w:ascii="Arial" w:hAnsi="Arial" w:cs="Arial"/>
                <w:color w:val="000000"/>
                <w:lang w:eastAsia="es-ES"/>
              </w:rPr>
              <w:t>Nombre y apellidos</w:t>
            </w:r>
          </w:p>
        </w:tc>
        <w:tc>
          <w:tcPr>
            <w:tcW w:w="6707" w:type="dxa"/>
            <w:gridSpan w:val="4"/>
            <w:tcBorders>
              <w:top w:val="single" w:sz="4" w:space="0" w:color="auto"/>
              <w:left w:val="nil"/>
              <w:bottom w:val="single" w:sz="4" w:space="0" w:color="auto"/>
              <w:right w:val="single" w:sz="4" w:space="0" w:color="auto"/>
            </w:tcBorders>
            <w:vAlign w:val="center"/>
          </w:tcPr>
          <w:p w:rsidR="006A4EEA" w:rsidRPr="00111777" w:rsidRDefault="006A4EEA" w:rsidP="00111777">
            <w:pPr>
              <w:spacing w:after="0" w:line="240" w:lineRule="auto"/>
              <w:rPr>
                <w:rFonts w:ascii="Arial" w:hAnsi="Arial" w:cs="Arial"/>
                <w:color w:val="000000"/>
                <w:lang w:eastAsia="es-ES"/>
              </w:rPr>
            </w:pPr>
            <w:r>
              <w:rPr>
                <w:rFonts w:ascii="Arial" w:hAnsi="Arial" w:cs="Arial"/>
                <w:color w:val="000000"/>
                <w:lang w:eastAsia="es-ES"/>
              </w:rPr>
              <w:t>ANTONIO MANUEL RODRÍGUEZ RAMOS</w:t>
            </w:r>
          </w:p>
        </w:tc>
      </w:tr>
      <w:tr w:rsidR="006A4EEA" w:rsidRPr="0036238B">
        <w:trPr>
          <w:trHeight w:val="20"/>
        </w:trPr>
        <w:tc>
          <w:tcPr>
            <w:tcW w:w="2380" w:type="dxa"/>
            <w:tcBorders>
              <w:top w:val="nil"/>
              <w:left w:val="single" w:sz="4" w:space="0" w:color="auto"/>
              <w:bottom w:val="single" w:sz="4" w:space="0" w:color="auto"/>
              <w:right w:val="single" w:sz="4" w:space="0" w:color="auto"/>
            </w:tcBorders>
            <w:vAlign w:val="center"/>
          </w:tcPr>
          <w:p w:rsidR="006A4EEA" w:rsidRPr="00111777" w:rsidRDefault="006A4EEA" w:rsidP="00111777">
            <w:pPr>
              <w:spacing w:after="0" w:line="240" w:lineRule="auto"/>
              <w:rPr>
                <w:rFonts w:ascii="Arial" w:hAnsi="Arial" w:cs="Arial"/>
                <w:color w:val="000000"/>
                <w:lang w:eastAsia="es-ES"/>
              </w:rPr>
            </w:pPr>
            <w:r w:rsidRPr="00111777">
              <w:rPr>
                <w:rFonts w:ascii="Arial" w:hAnsi="Arial" w:cs="Arial"/>
                <w:color w:val="000000"/>
                <w:lang w:eastAsia="es-ES"/>
              </w:rPr>
              <w:t>DNI/NIE/pasaporte</w:t>
            </w:r>
          </w:p>
        </w:tc>
        <w:tc>
          <w:tcPr>
            <w:tcW w:w="3872" w:type="dxa"/>
            <w:gridSpan w:val="2"/>
            <w:tcBorders>
              <w:top w:val="single" w:sz="4" w:space="0" w:color="auto"/>
              <w:left w:val="nil"/>
              <w:bottom w:val="single" w:sz="4" w:space="0" w:color="auto"/>
              <w:right w:val="single" w:sz="4" w:space="0" w:color="auto"/>
            </w:tcBorders>
            <w:vAlign w:val="center"/>
          </w:tcPr>
          <w:p w:rsidR="006A4EEA" w:rsidRPr="00111777" w:rsidRDefault="006A4EEA" w:rsidP="00111777">
            <w:pPr>
              <w:spacing w:after="0" w:line="240" w:lineRule="auto"/>
              <w:rPr>
                <w:rFonts w:ascii="Arial" w:hAnsi="Arial" w:cs="Arial"/>
                <w:color w:val="000000"/>
                <w:lang w:eastAsia="es-ES"/>
              </w:rPr>
            </w:pPr>
          </w:p>
        </w:tc>
        <w:tc>
          <w:tcPr>
            <w:tcW w:w="851" w:type="dxa"/>
            <w:tcBorders>
              <w:top w:val="nil"/>
              <w:left w:val="nil"/>
              <w:bottom w:val="single" w:sz="4" w:space="0" w:color="auto"/>
              <w:right w:val="single" w:sz="4" w:space="0" w:color="auto"/>
            </w:tcBorders>
            <w:vAlign w:val="center"/>
          </w:tcPr>
          <w:p w:rsidR="006A4EEA" w:rsidRPr="00111777" w:rsidRDefault="006A4EEA" w:rsidP="00111777">
            <w:pPr>
              <w:spacing w:after="0" w:line="240" w:lineRule="auto"/>
              <w:rPr>
                <w:rFonts w:ascii="Arial" w:hAnsi="Arial" w:cs="Arial"/>
                <w:color w:val="000000"/>
                <w:lang w:eastAsia="es-ES"/>
              </w:rPr>
            </w:pPr>
            <w:r w:rsidRPr="00111777">
              <w:rPr>
                <w:rFonts w:ascii="Arial" w:hAnsi="Arial" w:cs="Arial"/>
                <w:color w:val="000000"/>
                <w:lang w:eastAsia="es-ES"/>
              </w:rPr>
              <w:t>Edad</w:t>
            </w:r>
          </w:p>
        </w:tc>
        <w:tc>
          <w:tcPr>
            <w:tcW w:w="1984" w:type="dxa"/>
            <w:tcBorders>
              <w:top w:val="nil"/>
              <w:left w:val="nil"/>
              <w:bottom w:val="single" w:sz="4" w:space="0" w:color="auto"/>
              <w:right w:val="single" w:sz="4" w:space="0" w:color="auto"/>
            </w:tcBorders>
            <w:vAlign w:val="center"/>
          </w:tcPr>
          <w:p w:rsidR="006A4EEA" w:rsidRPr="00111777" w:rsidRDefault="006A4EEA" w:rsidP="00111777">
            <w:pPr>
              <w:spacing w:after="0" w:line="240" w:lineRule="auto"/>
              <w:rPr>
                <w:rFonts w:ascii="Arial" w:hAnsi="Arial" w:cs="Arial"/>
                <w:color w:val="000000"/>
                <w:lang w:eastAsia="es-ES"/>
              </w:rPr>
            </w:pPr>
            <w:bookmarkStart w:id="0" w:name="_GoBack"/>
            <w:bookmarkEnd w:id="0"/>
          </w:p>
        </w:tc>
      </w:tr>
      <w:tr w:rsidR="006A4EEA" w:rsidRPr="0036238B">
        <w:trPr>
          <w:trHeight w:val="20"/>
        </w:trPr>
        <w:tc>
          <w:tcPr>
            <w:tcW w:w="4500" w:type="dxa"/>
            <w:gridSpan w:val="2"/>
            <w:vMerge w:val="restart"/>
            <w:tcBorders>
              <w:top w:val="single" w:sz="4" w:space="0" w:color="auto"/>
              <w:left w:val="single" w:sz="4" w:space="0" w:color="auto"/>
              <w:bottom w:val="single" w:sz="4" w:space="0" w:color="000000"/>
              <w:right w:val="single" w:sz="4" w:space="0" w:color="000000"/>
            </w:tcBorders>
            <w:vAlign w:val="center"/>
          </w:tcPr>
          <w:p w:rsidR="006A4EEA" w:rsidRPr="00111777" w:rsidRDefault="006A4EEA" w:rsidP="00111777">
            <w:pPr>
              <w:spacing w:after="0" w:line="240" w:lineRule="auto"/>
              <w:rPr>
                <w:rFonts w:ascii="Arial" w:hAnsi="Arial" w:cs="Arial"/>
                <w:color w:val="000000"/>
                <w:lang w:eastAsia="es-ES"/>
              </w:rPr>
            </w:pPr>
            <w:r w:rsidRPr="00111777">
              <w:rPr>
                <w:rFonts w:ascii="Arial" w:hAnsi="Arial" w:cs="Arial"/>
                <w:color w:val="000000"/>
                <w:lang w:eastAsia="es-ES"/>
              </w:rPr>
              <w:t>Núm. identificación del investigador</w:t>
            </w:r>
          </w:p>
        </w:tc>
        <w:tc>
          <w:tcPr>
            <w:tcW w:w="1752" w:type="dxa"/>
            <w:tcBorders>
              <w:top w:val="single" w:sz="4" w:space="0" w:color="auto"/>
              <w:left w:val="nil"/>
              <w:bottom w:val="single" w:sz="4" w:space="0" w:color="auto"/>
              <w:right w:val="single" w:sz="4" w:space="0" w:color="auto"/>
            </w:tcBorders>
            <w:vAlign w:val="center"/>
          </w:tcPr>
          <w:p w:rsidR="006A4EEA" w:rsidRPr="00111777" w:rsidRDefault="006A4EEA" w:rsidP="00111777">
            <w:pPr>
              <w:spacing w:after="0" w:line="240" w:lineRule="auto"/>
              <w:rPr>
                <w:rFonts w:ascii="Arial" w:hAnsi="Arial" w:cs="Arial"/>
                <w:color w:val="000000"/>
                <w:lang w:eastAsia="es-ES"/>
              </w:rPr>
            </w:pPr>
            <w:proofErr w:type="spellStart"/>
            <w:r w:rsidRPr="00111777">
              <w:rPr>
                <w:rFonts w:ascii="Arial" w:hAnsi="Arial" w:cs="Arial"/>
                <w:color w:val="000000"/>
                <w:lang w:eastAsia="es-ES"/>
              </w:rPr>
              <w:t>Researcher</w:t>
            </w:r>
            <w:proofErr w:type="spellEnd"/>
            <w:r w:rsidRPr="00111777">
              <w:rPr>
                <w:rFonts w:ascii="Arial" w:hAnsi="Arial" w:cs="Arial"/>
                <w:color w:val="000000"/>
                <w:lang w:eastAsia="es-ES"/>
              </w:rPr>
              <w:t xml:space="preserve"> ID</w:t>
            </w:r>
          </w:p>
        </w:tc>
        <w:tc>
          <w:tcPr>
            <w:tcW w:w="2835" w:type="dxa"/>
            <w:gridSpan w:val="2"/>
            <w:tcBorders>
              <w:top w:val="single" w:sz="4" w:space="0" w:color="auto"/>
              <w:left w:val="nil"/>
              <w:bottom w:val="single" w:sz="4" w:space="0" w:color="auto"/>
              <w:right w:val="single" w:sz="4" w:space="0" w:color="auto"/>
            </w:tcBorders>
            <w:vAlign w:val="center"/>
          </w:tcPr>
          <w:p w:rsidR="006A4EEA" w:rsidRPr="00111777" w:rsidRDefault="006A4EEA" w:rsidP="00111777">
            <w:pPr>
              <w:spacing w:after="0" w:line="240" w:lineRule="auto"/>
              <w:rPr>
                <w:rFonts w:ascii="Arial" w:hAnsi="Arial" w:cs="Arial"/>
                <w:color w:val="000000"/>
                <w:lang w:eastAsia="es-ES"/>
              </w:rPr>
            </w:pPr>
            <w:r w:rsidRPr="00111777">
              <w:rPr>
                <w:rFonts w:ascii="Arial" w:hAnsi="Arial" w:cs="Arial"/>
                <w:color w:val="000000"/>
                <w:lang w:eastAsia="es-ES"/>
              </w:rPr>
              <w:t> </w:t>
            </w:r>
            <w:r>
              <w:rPr>
                <w:rFonts w:ascii="Arial" w:hAnsi="Arial" w:cs="Arial"/>
                <w:color w:val="000000"/>
                <w:lang w:eastAsia="es-ES"/>
              </w:rPr>
              <w:t>INVS40278</w:t>
            </w:r>
          </w:p>
        </w:tc>
      </w:tr>
      <w:tr w:rsidR="006A4EEA" w:rsidRPr="0036238B">
        <w:trPr>
          <w:trHeight w:val="20"/>
        </w:trPr>
        <w:tc>
          <w:tcPr>
            <w:tcW w:w="4500" w:type="dxa"/>
            <w:gridSpan w:val="2"/>
            <w:vMerge/>
            <w:tcBorders>
              <w:top w:val="single" w:sz="4" w:space="0" w:color="auto"/>
              <w:left w:val="single" w:sz="4" w:space="0" w:color="auto"/>
              <w:bottom w:val="single" w:sz="4" w:space="0" w:color="000000"/>
              <w:right w:val="single" w:sz="4" w:space="0" w:color="000000"/>
            </w:tcBorders>
            <w:vAlign w:val="center"/>
          </w:tcPr>
          <w:p w:rsidR="006A4EEA" w:rsidRPr="00111777" w:rsidRDefault="006A4EEA" w:rsidP="00111777">
            <w:pPr>
              <w:spacing w:after="0" w:line="240" w:lineRule="auto"/>
              <w:rPr>
                <w:rFonts w:ascii="Arial" w:hAnsi="Arial" w:cs="Arial"/>
                <w:color w:val="000000"/>
                <w:lang w:eastAsia="es-ES"/>
              </w:rPr>
            </w:pPr>
          </w:p>
        </w:tc>
        <w:tc>
          <w:tcPr>
            <w:tcW w:w="1752" w:type="dxa"/>
            <w:tcBorders>
              <w:top w:val="single" w:sz="4" w:space="0" w:color="auto"/>
              <w:left w:val="nil"/>
              <w:bottom w:val="single" w:sz="4" w:space="0" w:color="auto"/>
              <w:right w:val="single" w:sz="4" w:space="0" w:color="auto"/>
            </w:tcBorders>
            <w:vAlign w:val="center"/>
          </w:tcPr>
          <w:p w:rsidR="006A4EEA" w:rsidRPr="00111777" w:rsidRDefault="006A4EEA" w:rsidP="00111777">
            <w:pPr>
              <w:spacing w:after="0" w:line="240" w:lineRule="auto"/>
              <w:rPr>
                <w:rFonts w:ascii="Arial" w:hAnsi="Arial" w:cs="Arial"/>
                <w:color w:val="000000"/>
                <w:lang w:eastAsia="es-ES"/>
              </w:rPr>
            </w:pPr>
            <w:r w:rsidRPr="00111777">
              <w:rPr>
                <w:rFonts w:ascii="Arial" w:hAnsi="Arial" w:cs="Arial"/>
                <w:color w:val="000000"/>
                <w:lang w:eastAsia="es-ES"/>
              </w:rPr>
              <w:t xml:space="preserve">Código </w:t>
            </w:r>
            <w:proofErr w:type="spellStart"/>
            <w:r w:rsidRPr="00111777">
              <w:rPr>
                <w:rFonts w:ascii="Arial" w:hAnsi="Arial" w:cs="Arial"/>
                <w:color w:val="000000"/>
                <w:lang w:eastAsia="es-ES"/>
              </w:rPr>
              <w:t>Orcid</w:t>
            </w:r>
            <w:proofErr w:type="spellEnd"/>
          </w:p>
        </w:tc>
        <w:tc>
          <w:tcPr>
            <w:tcW w:w="2835" w:type="dxa"/>
            <w:gridSpan w:val="2"/>
            <w:tcBorders>
              <w:top w:val="single" w:sz="4" w:space="0" w:color="auto"/>
              <w:left w:val="nil"/>
              <w:bottom w:val="single" w:sz="4" w:space="0" w:color="auto"/>
              <w:right w:val="single" w:sz="4" w:space="0" w:color="auto"/>
            </w:tcBorders>
            <w:vAlign w:val="center"/>
          </w:tcPr>
          <w:p w:rsidR="006A4EEA" w:rsidRPr="00111777" w:rsidRDefault="006A4EEA" w:rsidP="00111777">
            <w:pPr>
              <w:spacing w:after="0" w:line="240" w:lineRule="auto"/>
              <w:rPr>
                <w:rFonts w:ascii="Arial" w:hAnsi="Arial" w:cs="Arial"/>
                <w:color w:val="000000"/>
                <w:lang w:eastAsia="es-ES"/>
              </w:rPr>
            </w:pPr>
            <w:r w:rsidRPr="00111777">
              <w:rPr>
                <w:rFonts w:ascii="Arial" w:hAnsi="Arial" w:cs="Arial"/>
                <w:color w:val="000000"/>
                <w:lang w:eastAsia="es-ES"/>
              </w:rPr>
              <w:t> </w:t>
            </w:r>
          </w:p>
        </w:tc>
      </w:tr>
    </w:tbl>
    <w:p w:rsidR="006A4EEA" w:rsidRDefault="006A4EEA" w:rsidP="001406E4">
      <w:pPr>
        <w:spacing w:after="0" w:line="240" w:lineRule="auto"/>
        <w:rPr>
          <w:rFonts w:ascii="Arial" w:hAnsi="Arial" w:cs="Arial"/>
          <w:b/>
          <w:bCs/>
        </w:rPr>
      </w:pPr>
    </w:p>
    <w:p w:rsidR="006A4EEA" w:rsidRPr="007D619F" w:rsidRDefault="006A4EEA" w:rsidP="001406E4">
      <w:pPr>
        <w:spacing w:after="0" w:line="240" w:lineRule="auto"/>
        <w:rPr>
          <w:rFonts w:ascii="Arial" w:hAnsi="Arial" w:cs="Arial"/>
        </w:rPr>
      </w:pPr>
      <w:r>
        <w:rPr>
          <w:rFonts w:ascii="Arial" w:hAnsi="Arial" w:cs="Arial"/>
          <w:b/>
          <w:bCs/>
        </w:rPr>
        <w:t xml:space="preserve">A.1. </w:t>
      </w:r>
      <w:r w:rsidRPr="007D619F">
        <w:rPr>
          <w:rFonts w:ascii="Arial" w:hAnsi="Arial" w:cs="Arial"/>
          <w:b/>
          <w:bCs/>
        </w:rPr>
        <w:t>Situación profesional actual</w:t>
      </w:r>
      <w:r w:rsidRPr="007D619F">
        <w:rPr>
          <w:rFonts w:ascii="Arial" w:hAnsi="Arial" w:cs="Arial"/>
        </w:rPr>
        <w:t xml:space="preserve"> </w:t>
      </w:r>
    </w:p>
    <w:tbl>
      <w:tblPr>
        <w:tblW w:w="9087" w:type="dxa"/>
        <w:tblInd w:w="-68" w:type="dxa"/>
        <w:tblCellMar>
          <w:left w:w="70" w:type="dxa"/>
          <w:right w:w="70" w:type="dxa"/>
        </w:tblCellMar>
        <w:tblLook w:val="00A0" w:firstRow="1" w:lastRow="0" w:firstColumn="1" w:lastColumn="0" w:noHBand="0" w:noVBand="0"/>
      </w:tblPr>
      <w:tblGrid>
        <w:gridCol w:w="2386"/>
        <w:gridCol w:w="1508"/>
        <w:gridCol w:w="1933"/>
        <w:gridCol w:w="348"/>
        <w:gridCol w:w="1481"/>
        <w:gridCol w:w="1431"/>
      </w:tblGrid>
      <w:tr w:rsidR="006A4EEA" w:rsidRPr="0036238B">
        <w:trPr>
          <w:trHeight w:val="20"/>
        </w:trPr>
        <w:tc>
          <w:tcPr>
            <w:tcW w:w="2386" w:type="dxa"/>
            <w:tcBorders>
              <w:top w:val="single" w:sz="4" w:space="0" w:color="auto"/>
              <w:left w:val="single" w:sz="4" w:space="0" w:color="auto"/>
              <w:bottom w:val="single" w:sz="4" w:space="0" w:color="auto"/>
              <w:right w:val="single" w:sz="4" w:space="0" w:color="auto"/>
            </w:tcBorders>
            <w:vAlign w:val="center"/>
          </w:tcPr>
          <w:p w:rsidR="006A4EEA" w:rsidRPr="00222357" w:rsidRDefault="006A4EEA" w:rsidP="00B008BA">
            <w:pPr>
              <w:spacing w:after="0" w:line="240" w:lineRule="auto"/>
              <w:rPr>
                <w:rFonts w:ascii="Arial" w:hAnsi="Arial" w:cs="Arial"/>
                <w:color w:val="000000"/>
                <w:lang w:eastAsia="es-ES"/>
              </w:rPr>
            </w:pPr>
            <w:r w:rsidRPr="00222357">
              <w:rPr>
                <w:rFonts w:ascii="Arial" w:hAnsi="Arial" w:cs="Arial"/>
                <w:color w:val="000000"/>
                <w:lang w:eastAsia="es-ES"/>
              </w:rPr>
              <w:t>Organismo</w:t>
            </w:r>
          </w:p>
        </w:tc>
        <w:tc>
          <w:tcPr>
            <w:tcW w:w="6701" w:type="dxa"/>
            <w:gridSpan w:val="5"/>
            <w:tcBorders>
              <w:top w:val="single" w:sz="4" w:space="0" w:color="auto"/>
              <w:left w:val="nil"/>
              <w:bottom w:val="single" w:sz="4" w:space="0" w:color="auto"/>
              <w:right w:val="single" w:sz="4" w:space="0" w:color="auto"/>
            </w:tcBorders>
            <w:vAlign w:val="center"/>
          </w:tcPr>
          <w:p w:rsidR="006A4EEA" w:rsidRPr="00222357" w:rsidRDefault="006A4EEA" w:rsidP="00222357">
            <w:pPr>
              <w:spacing w:after="0" w:line="240" w:lineRule="auto"/>
              <w:jc w:val="center"/>
              <w:rPr>
                <w:rFonts w:ascii="Arial" w:hAnsi="Arial" w:cs="Arial"/>
                <w:color w:val="000000"/>
                <w:lang w:eastAsia="es-ES"/>
              </w:rPr>
            </w:pPr>
            <w:r>
              <w:rPr>
                <w:rFonts w:ascii="Arial" w:hAnsi="Arial" w:cs="Arial"/>
                <w:color w:val="000000"/>
                <w:lang w:eastAsia="es-ES"/>
              </w:rPr>
              <w:t>UNIVERSIDAD CÓRDOBA</w:t>
            </w:r>
            <w:r w:rsidRPr="00222357">
              <w:rPr>
                <w:rFonts w:ascii="Arial" w:hAnsi="Arial" w:cs="Arial"/>
                <w:color w:val="000000"/>
                <w:lang w:eastAsia="es-ES"/>
              </w:rPr>
              <w:t> </w:t>
            </w:r>
          </w:p>
        </w:tc>
      </w:tr>
      <w:tr w:rsidR="006A4EEA" w:rsidRPr="0036238B">
        <w:trPr>
          <w:trHeight w:val="20"/>
        </w:trPr>
        <w:tc>
          <w:tcPr>
            <w:tcW w:w="2386" w:type="dxa"/>
            <w:tcBorders>
              <w:top w:val="nil"/>
              <w:left w:val="single" w:sz="4" w:space="0" w:color="auto"/>
              <w:bottom w:val="single" w:sz="4" w:space="0" w:color="auto"/>
              <w:right w:val="single" w:sz="4" w:space="0" w:color="auto"/>
            </w:tcBorders>
            <w:vAlign w:val="center"/>
          </w:tcPr>
          <w:p w:rsidR="006A4EEA" w:rsidRPr="00222357" w:rsidRDefault="006A4EEA" w:rsidP="00B008BA">
            <w:pPr>
              <w:spacing w:after="0" w:line="240" w:lineRule="auto"/>
              <w:rPr>
                <w:rFonts w:ascii="Arial" w:hAnsi="Arial" w:cs="Arial"/>
                <w:color w:val="000000"/>
                <w:lang w:eastAsia="es-ES"/>
              </w:rPr>
            </w:pPr>
            <w:r w:rsidRPr="00222357">
              <w:rPr>
                <w:rFonts w:ascii="Arial" w:hAnsi="Arial" w:cs="Arial"/>
                <w:color w:val="000000"/>
                <w:lang w:eastAsia="es-ES"/>
              </w:rPr>
              <w:t>D</w:t>
            </w:r>
            <w:r>
              <w:rPr>
                <w:rFonts w:ascii="Arial" w:hAnsi="Arial" w:cs="Arial"/>
                <w:color w:val="000000"/>
                <w:lang w:eastAsia="es-ES"/>
              </w:rPr>
              <w:t>pto.</w:t>
            </w:r>
            <w:r w:rsidRPr="00222357">
              <w:rPr>
                <w:rFonts w:ascii="Arial" w:hAnsi="Arial" w:cs="Arial"/>
                <w:color w:val="000000"/>
                <w:lang w:eastAsia="es-ES"/>
              </w:rPr>
              <w:t>/Centro</w:t>
            </w:r>
          </w:p>
        </w:tc>
        <w:tc>
          <w:tcPr>
            <w:tcW w:w="6701" w:type="dxa"/>
            <w:gridSpan w:val="5"/>
            <w:tcBorders>
              <w:top w:val="single" w:sz="4" w:space="0" w:color="auto"/>
              <w:left w:val="nil"/>
              <w:bottom w:val="single" w:sz="4" w:space="0" w:color="auto"/>
              <w:right w:val="single" w:sz="4" w:space="0" w:color="auto"/>
            </w:tcBorders>
            <w:vAlign w:val="center"/>
          </w:tcPr>
          <w:p w:rsidR="006A4EEA" w:rsidRPr="00222357" w:rsidRDefault="006A4EEA" w:rsidP="00222357">
            <w:pPr>
              <w:spacing w:after="0" w:line="240" w:lineRule="auto"/>
              <w:jc w:val="center"/>
              <w:rPr>
                <w:rFonts w:ascii="Arial" w:hAnsi="Arial" w:cs="Arial"/>
                <w:color w:val="000000"/>
                <w:lang w:eastAsia="es-ES"/>
              </w:rPr>
            </w:pPr>
            <w:r>
              <w:rPr>
                <w:rFonts w:ascii="Arial" w:hAnsi="Arial" w:cs="Arial"/>
                <w:color w:val="000000"/>
                <w:lang w:eastAsia="es-ES"/>
              </w:rPr>
              <w:t>CIVIL, PENAL Y PROCESAL</w:t>
            </w:r>
            <w:r w:rsidRPr="00222357">
              <w:rPr>
                <w:rFonts w:ascii="Arial" w:hAnsi="Arial" w:cs="Arial"/>
                <w:color w:val="000000"/>
                <w:lang w:eastAsia="es-ES"/>
              </w:rPr>
              <w:t> </w:t>
            </w:r>
          </w:p>
        </w:tc>
      </w:tr>
      <w:tr w:rsidR="006A4EEA" w:rsidRPr="0036238B">
        <w:trPr>
          <w:trHeight w:val="20"/>
        </w:trPr>
        <w:tc>
          <w:tcPr>
            <w:tcW w:w="2386" w:type="dxa"/>
            <w:tcBorders>
              <w:top w:val="nil"/>
              <w:left w:val="single" w:sz="4" w:space="0" w:color="auto"/>
              <w:bottom w:val="single" w:sz="4" w:space="0" w:color="auto"/>
              <w:right w:val="single" w:sz="4" w:space="0" w:color="auto"/>
            </w:tcBorders>
            <w:vAlign w:val="center"/>
          </w:tcPr>
          <w:p w:rsidR="006A4EEA" w:rsidRPr="00222357" w:rsidRDefault="006A4EEA" w:rsidP="00222357">
            <w:pPr>
              <w:spacing w:after="0" w:line="240" w:lineRule="auto"/>
              <w:rPr>
                <w:rFonts w:ascii="Arial" w:hAnsi="Arial" w:cs="Arial"/>
                <w:color w:val="000000"/>
                <w:lang w:eastAsia="es-ES"/>
              </w:rPr>
            </w:pPr>
            <w:r w:rsidRPr="00222357">
              <w:rPr>
                <w:rFonts w:ascii="Arial" w:hAnsi="Arial" w:cs="Arial"/>
                <w:color w:val="000000"/>
                <w:lang w:eastAsia="es-ES"/>
              </w:rPr>
              <w:t>Dirección</w:t>
            </w:r>
          </w:p>
        </w:tc>
        <w:tc>
          <w:tcPr>
            <w:tcW w:w="6701" w:type="dxa"/>
            <w:gridSpan w:val="5"/>
            <w:tcBorders>
              <w:top w:val="single" w:sz="4" w:space="0" w:color="auto"/>
              <w:left w:val="nil"/>
              <w:bottom w:val="single" w:sz="4" w:space="0" w:color="auto"/>
              <w:right w:val="single" w:sz="4" w:space="0" w:color="auto"/>
            </w:tcBorders>
            <w:vAlign w:val="center"/>
          </w:tcPr>
          <w:p w:rsidR="006A4EEA" w:rsidRPr="00222357" w:rsidRDefault="006A4EEA" w:rsidP="00222357">
            <w:pPr>
              <w:spacing w:after="0" w:line="240" w:lineRule="auto"/>
              <w:jc w:val="center"/>
              <w:rPr>
                <w:rFonts w:ascii="Arial" w:hAnsi="Arial" w:cs="Arial"/>
                <w:color w:val="000000"/>
                <w:lang w:eastAsia="es-ES"/>
              </w:rPr>
            </w:pPr>
            <w:r>
              <w:rPr>
                <w:rFonts w:ascii="Arial" w:hAnsi="Arial" w:cs="Arial"/>
                <w:color w:val="000000"/>
                <w:lang w:eastAsia="es-ES"/>
              </w:rPr>
              <w:t>PUERTA NUEVA, SN</w:t>
            </w:r>
            <w:r w:rsidRPr="00222357">
              <w:rPr>
                <w:rFonts w:ascii="Arial" w:hAnsi="Arial" w:cs="Arial"/>
                <w:color w:val="000000"/>
                <w:lang w:eastAsia="es-ES"/>
              </w:rPr>
              <w:t> </w:t>
            </w:r>
          </w:p>
        </w:tc>
      </w:tr>
      <w:tr w:rsidR="006A4EEA" w:rsidRPr="0036238B">
        <w:trPr>
          <w:trHeight w:val="20"/>
        </w:trPr>
        <w:tc>
          <w:tcPr>
            <w:tcW w:w="2386" w:type="dxa"/>
            <w:tcBorders>
              <w:top w:val="nil"/>
              <w:left w:val="single" w:sz="4" w:space="0" w:color="auto"/>
              <w:bottom w:val="single" w:sz="4" w:space="0" w:color="auto"/>
              <w:right w:val="single" w:sz="4" w:space="0" w:color="auto"/>
            </w:tcBorders>
            <w:vAlign w:val="center"/>
          </w:tcPr>
          <w:p w:rsidR="006A4EEA" w:rsidRPr="00222357" w:rsidRDefault="006A4EEA" w:rsidP="00222357">
            <w:pPr>
              <w:spacing w:after="0" w:line="240" w:lineRule="auto"/>
              <w:rPr>
                <w:rFonts w:ascii="Arial" w:hAnsi="Arial" w:cs="Arial"/>
                <w:color w:val="000000"/>
                <w:lang w:eastAsia="es-ES"/>
              </w:rPr>
            </w:pPr>
            <w:r w:rsidRPr="00222357">
              <w:rPr>
                <w:rFonts w:ascii="Arial" w:hAnsi="Arial" w:cs="Arial"/>
                <w:color w:val="000000"/>
                <w:lang w:eastAsia="es-ES"/>
              </w:rPr>
              <w:t>Teléfono</w:t>
            </w:r>
          </w:p>
        </w:tc>
        <w:tc>
          <w:tcPr>
            <w:tcW w:w="1508" w:type="dxa"/>
            <w:tcBorders>
              <w:top w:val="nil"/>
              <w:left w:val="nil"/>
              <w:bottom w:val="single" w:sz="4" w:space="0" w:color="auto"/>
              <w:right w:val="single" w:sz="4" w:space="0" w:color="auto"/>
            </w:tcBorders>
            <w:vAlign w:val="center"/>
          </w:tcPr>
          <w:p w:rsidR="006A4EEA" w:rsidRPr="00222357" w:rsidRDefault="006A4EEA" w:rsidP="003275A9">
            <w:pPr>
              <w:spacing w:after="0" w:line="240" w:lineRule="auto"/>
              <w:rPr>
                <w:rFonts w:ascii="Arial" w:hAnsi="Arial" w:cs="Arial"/>
                <w:color w:val="000000"/>
                <w:lang w:eastAsia="es-ES"/>
              </w:rPr>
            </w:pPr>
          </w:p>
        </w:tc>
        <w:tc>
          <w:tcPr>
            <w:tcW w:w="1933" w:type="dxa"/>
            <w:tcBorders>
              <w:top w:val="nil"/>
              <w:left w:val="nil"/>
              <w:bottom w:val="single" w:sz="4" w:space="0" w:color="auto"/>
              <w:right w:val="single" w:sz="4" w:space="0" w:color="auto"/>
            </w:tcBorders>
            <w:vAlign w:val="center"/>
          </w:tcPr>
          <w:p w:rsidR="006A4EEA" w:rsidRPr="00222357" w:rsidRDefault="006A4EEA" w:rsidP="00D95D25">
            <w:pPr>
              <w:spacing w:after="0" w:line="240" w:lineRule="auto"/>
              <w:rPr>
                <w:rFonts w:ascii="Arial" w:hAnsi="Arial" w:cs="Arial"/>
                <w:color w:val="000000"/>
                <w:lang w:eastAsia="es-ES"/>
              </w:rPr>
            </w:pPr>
            <w:r>
              <w:rPr>
                <w:rFonts w:ascii="Arial" w:hAnsi="Arial" w:cs="Arial"/>
                <w:color w:val="000000"/>
                <w:lang w:eastAsia="es-ES"/>
              </w:rPr>
              <w:t>correo electrónico</w:t>
            </w:r>
          </w:p>
        </w:tc>
        <w:tc>
          <w:tcPr>
            <w:tcW w:w="3260" w:type="dxa"/>
            <w:gridSpan w:val="3"/>
            <w:tcBorders>
              <w:top w:val="single" w:sz="4" w:space="0" w:color="auto"/>
              <w:left w:val="nil"/>
              <w:bottom w:val="single" w:sz="4" w:space="0" w:color="auto"/>
              <w:right w:val="single" w:sz="4" w:space="0" w:color="auto"/>
            </w:tcBorders>
            <w:vAlign w:val="center"/>
          </w:tcPr>
          <w:p w:rsidR="006A4EEA" w:rsidRPr="00222357" w:rsidRDefault="006A4EEA" w:rsidP="00222357">
            <w:pPr>
              <w:spacing w:after="0" w:line="240" w:lineRule="auto"/>
              <w:rPr>
                <w:color w:val="0000FF"/>
                <w:u w:val="single"/>
                <w:lang w:eastAsia="es-ES"/>
              </w:rPr>
            </w:pPr>
            <w:r>
              <w:rPr>
                <w:color w:val="0000FF"/>
                <w:u w:val="single"/>
                <w:lang w:eastAsia="es-ES"/>
              </w:rPr>
              <w:t>dc2roraa@uco.es</w:t>
            </w:r>
          </w:p>
        </w:tc>
      </w:tr>
      <w:tr w:rsidR="006A4EEA" w:rsidRPr="0036238B">
        <w:trPr>
          <w:trHeight w:val="20"/>
        </w:trPr>
        <w:tc>
          <w:tcPr>
            <w:tcW w:w="2386" w:type="dxa"/>
            <w:tcBorders>
              <w:top w:val="nil"/>
              <w:left w:val="single" w:sz="4" w:space="0" w:color="auto"/>
              <w:bottom w:val="single" w:sz="4" w:space="0" w:color="auto"/>
              <w:right w:val="single" w:sz="4" w:space="0" w:color="auto"/>
            </w:tcBorders>
            <w:vAlign w:val="center"/>
          </w:tcPr>
          <w:p w:rsidR="006A4EEA" w:rsidRPr="00222357" w:rsidRDefault="006A4EEA" w:rsidP="00222357">
            <w:pPr>
              <w:spacing w:after="0" w:line="240" w:lineRule="auto"/>
              <w:rPr>
                <w:rFonts w:ascii="Arial" w:hAnsi="Arial" w:cs="Arial"/>
                <w:color w:val="000000"/>
                <w:lang w:eastAsia="es-ES"/>
              </w:rPr>
            </w:pPr>
            <w:r w:rsidRPr="00222357">
              <w:rPr>
                <w:rFonts w:ascii="Arial" w:hAnsi="Arial" w:cs="Arial"/>
                <w:color w:val="000000"/>
                <w:lang w:eastAsia="es-ES"/>
              </w:rPr>
              <w:t>Categoría profesional</w:t>
            </w:r>
          </w:p>
        </w:tc>
        <w:tc>
          <w:tcPr>
            <w:tcW w:w="3789" w:type="dxa"/>
            <w:gridSpan w:val="3"/>
            <w:tcBorders>
              <w:top w:val="single" w:sz="4" w:space="0" w:color="auto"/>
              <w:left w:val="nil"/>
              <w:bottom w:val="single" w:sz="4" w:space="0" w:color="auto"/>
              <w:right w:val="single" w:sz="4" w:space="0" w:color="auto"/>
            </w:tcBorders>
            <w:vAlign w:val="center"/>
          </w:tcPr>
          <w:p w:rsidR="006A4EEA" w:rsidRPr="00222357" w:rsidRDefault="006A4EEA" w:rsidP="00222357">
            <w:pPr>
              <w:spacing w:after="0" w:line="240" w:lineRule="auto"/>
              <w:jc w:val="center"/>
              <w:rPr>
                <w:rFonts w:ascii="Arial" w:hAnsi="Arial" w:cs="Arial"/>
                <w:color w:val="000000"/>
                <w:lang w:eastAsia="es-ES"/>
              </w:rPr>
            </w:pPr>
            <w:r>
              <w:rPr>
                <w:rFonts w:ascii="Arial" w:hAnsi="Arial" w:cs="Arial"/>
                <w:color w:val="000000"/>
                <w:lang w:eastAsia="es-ES"/>
              </w:rPr>
              <w:t>Contratado doctor</w:t>
            </w:r>
            <w:r w:rsidRPr="00222357">
              <w:rPr>
                <w:rFonts w:ascii="Arial" w:hAnsi="Arial" w:cs="Arial"/>
                <w:color w:val="000000"/>
                <w:lang w:eastAsia="es-ES"/>
              </w:rPr>
              <w:t> </w:t>
            </w:r>
          </w:p>
        </w:tc>
        <w:tc>
          <w:tcPr>
            <w:tcW w:w="1481" w:type="dxa"/>
            <w:tcBorders>
              <w:top w:val="nil"/>
              <w:left w:val="nil"/>
              <w:bottom w:val="single" w:sz="4" w:space="0" w:color="auto"/>
              <w:right w:val="single" w:sz="4" w:space="0" w:color="auto"/>
            </w:tcBorders>
            <w:vAlign w:val="center"/>
          </w:tcPr>
          <w:p w:rsidR="006A4EEA" w:rsidRPr="00222357" w:rsidRDefault="006A4EEA" w:rsidP="00B008BA">
            <w:pPr>
              <w:spacing w:after="0" w:line="240" w:lineRule="auto"/>
              <w:rPr>
                <w:rFonts w:ascii="Arial" w:hAnsi="Arial" w:cs="Arial"/>
                <w:color w:val="000000"/>
                <w:lang w:eastAsia="es-ES"/>
              </w:rPr>
            </w:pPr>
            <w:r>
              <w:rPr>
                <w:rFonts w:ascii="Arial" w:hAnsi="Arial" w:cs="Arial"/>
                <w:color w:val="000000"/>
                <w:lang w:eastAsia="es-ES"/>
              </w:rPr>
              <w:t>Fecha inicio</w:t>
            </w:r>
          </w:p>
        </w:tc>
        <w:tc>
          <w:tcPr>
            <w:tcW w:w="1431" w:type="dxa"/>
            <w:tcBorders>
              <w:top w:val="nil"/>
              <w:left w:val="nil"/>
              <w:bottom w:val="single" w:sz="4" w:space="0" w:color="auto"/>
              <w:right w:val="single" w:sz="4" w:space="0" w:color="auto"/>
            </w:tcBorders>
            <w:vAlign w:val="center"/>
          </w:tcPr>
          <w:p w:rsidR="006A4EEA" w:rsidRPr="00222357" w:rsidRDefault="006A4EEA" w:rsidP="00222357">
            <w:pPr>
              <w:spacing w:after="0" w:line="240" w:lineRule="auto"/>
              <w:rPr>
                <w:rFonts w:ascii="Arial" w:hAnsi="Arial" w:cs="Arial"/>
                <w:color w:val="000000"/>
                <w:lang w:eastAsia="es-ES"/>
              </w:rPr>
            </w:pPr>
            <w:r>
              <w:rPr>
                <w:rFonts w:ascii="Arial" w:hAnsi="Arial" w:cs="Arial"/>
                <w:color w:val="000000"/>
                <w:lang w:eastAsia="es-ES"/>
              </w:rPr>
              <w:t>2013</w:t>
            </w:r>
          </w:p>
        </w:tc>
      </w:tr>
      <w:tr w:rsidR="006A4EEA" w:rsidRPr="0036238B">
        <w:trPr>
          <w:trHeight w:val="20"/>
        </w:trPr>
        <w:tc>
          <w:tcPr>
            <w:tcW w:w="2386" w:type="dxa"/>
            <w:tcBorders>
              <w:top w:val="nil"/>
              <w:left w:val="single" w:sz="4" w:space="0" w:color="auto"/>
              <w:bottom w:val="single" w:sz="4" w:space="0" w:color="auto"/>
              <w:right w:val="single" w:sz="4" w:space="0" w:color="auto"/>
            </w:tcBorders>
            <w:vAlign w:val="center"/>
          </w:tcPr>
          <w:p w:rsidR="006A4EEA" w:rsidRPr="00222357" w:rsidRDefault="006A4EEA" w:rsidP="00B008BA">
            <w:pPr>
              <w:spacing w:after="0" w:line="240" w:lineRule="auto"/>
              <w:rPr>
                <w:rFonts w:ascii="Arial" w:hAnsi="Arial" w:cs="Arial"/>
                <w:color w:val="000000"/>
                <w:lang w:eastAsia="es-ES"/>
              </w:rPr>
            </w:pPr>
            <w:proofErr w:type="spellStart"/>
            <w:r w:rsidRPr="00222357">
              <w:rPr>
                <w:rFonts w:ascii="Arial" w:hAnsi="Arial" w:cs="Arial"/>
                <w:color w:val="000000"/>
                <w:lang w:eastAsia="es-ES"/>
              </w:rPr>
              <w:t>Espec</w:t>
            </w:r>
            <w:proofErr w:type="spellEnd"/>
            <w:r>
              <w:rPr>
                <w:rFonts w:ascii="Arial" w:hAnsi="Arial" w:cs="Arial"/>
                <w:color w:val="000000"/>
                <w:lang w:eastAsia="es-ES"/>
              </w:rPr>
              <w:t>. c</w:t>
            </w:r>
            <w:r w:rsidRPr="00222357">
              <w:rPr>
                <w:rFonts w:ascii="Arial" w:hAnsi="Arial" w:cs="Arial"/>
                <w:color w:val="000000"/>
                <w:lang w:eastAsia="es-ES"/>
              </w:rPr>
              <w:t xml:space="preserve">ód. </w:t>
            </w:r>
            <w:r>
              <w:rPr>
                <w:rFonts w:ascii="Arial" w:hAnsi="Arial" w:cs="Arial"/>
                <w:color w:val="000000"/>
                <w:lang w:eastAsia="es-ES"/>
              </w:rPr>
              <w:t>U</w:t>
            </w:r>
            <w:r w:rsidRPr="00222357">
              <w:rPr>
                <w:rFonts w:ascii="Arial" w:hAnsi="Arial" w:cs="Arial"/>
                <w:color w:val="000000"/>
                <w:lang w:eastAsia="es-ES"/>
              </w:rPr>
              <w:t>NESCO</w:t>
            </w:r>
          </w:p>
        </w:tc>
        <w:tc>
          <w:tcPr>
            <w:tcW w:w="6701" w:type="dxa"/>
            <w:gridSpan w:val="5"/>
            <w:tcBorders>
              <w:top w:val="single" w:sz="4" w:space="0" w:color="auto"/>
              <w:left w:val="nil"/>
              <w:bottom w:val="single" w:sz="4" w:space="0" w:color="auto"/>
              <w:right w:val="single" w:sz="4" w:space="0" w:color="auto"/>
            </w:tcBorders>
            <w:vAlign w:val="center"/>
          </w:tcPr>
          <w:p w:rsidR="006A4EEA" w:rsidRPr="00222357" w:rsidRDefault="006A4EEA" w:rsidP="00222357">
            <w:pPr>
              <w:spacing w:after="0" w:line="240" w:lineRule="auto"/>
              <w:jc w:val="center"/>
              <w:rPr>
                <w:rFonts w:ascii="Arial" w:hAnsi="Arial" w:cs="Arial"/>
                <w:color w:val="000000"/>
                <w:lang w:eastAsia="es-ES"/>
              </w:rPr>
            </w:pPr>
            <w:r w:rsidRPr="00222357">
              <w:rPr>
                <w:rFonts w:ascii="Arial" w:hAnsi="Arial" w:cs="Arial"/>
                <w:color w:val="000000"/>
                <w:lang w:eastAsia="es-ES"/>
              </w:rPr>
              <w:t> </w:t>
            </w:r>
          </w:p>
        </w:tc>
      </w:tr>
      <w:tr w:rsidR="006A4EEA" w:rsidRPr="0036238B">
        <w:trPr>
          <w:trHeight w:val="20"/>
        </w:trPr>
        <w:tc>
          <w:tcPr>
            <w:tcW w:w="2386" w:type="dxa"/>
            <w:tcBorders>
              <w:top w:val="nil"/>
              <w:left w:val="single" w:sz="4" w:space="0" w:color="auto"/>
              <w:bottom w:val="single" w:sz="4" w:space="0" w:color="auto"/>
              <w:right w:val="single" w:sz="4" w:space="0" w:color="auto"/>
            </w:tcBorders>
            <w:vAlign w:val="center"/>
          </w:tcPr>
          <w:p w:rsidR="006A4EEA" w:rsidRPr="00222357" w:rsidRDefault="006A4EEA" w:rsidP="00222357">
            <w:pPr>
              <w:spacing w:after="0" w:line="240" w:lineRule="auto"/>
              <w:rPr>
                <w:rFonts w:ascii="Arial" w:hAnsi="Arial" w:cs="Arial"/>
                <w:color w:val="000000"/>
                <w:lang w:eastAsia="es-ES"/>
              </w:rPr>
            </w:pPr>
            <w:r w:rsidRPr="00222357">
              <w:rPr>
                <w:rFonts w:ascii="Arial" w:hAnsi="Arial" w:cs="Arial"/>
                <w:color w:val="000000"/>
                <w:lang w:eastAsia="es-ES"/>
              </w:rPr>
              <w:t>Palabras clave</w:t>
            </w:r>
          </w:p>
        </w:tc>
        <w:tc>
          <w:tcPr>
            <w:tcW w:w="6701" w:type="dxa"/>
            <w:gridSpan w:val="5"/>
            <w:tcBorders>
              <w:top w:val="single" w:sz="4" w:space="0" w:color="auto"/>
              <w:left w:val="nil"/>
              <w:bottom w:val="single" w:sz="4" w:space="0" w:color="auto"/>
              <w:right w:val="single" w:sz="4" w:space="0" w:color="auto"/>
            </w:tcBorders>
            <w:vAlign w:val="center"/>
          </w:tcPr>
          <w:p w:rsidR="006A4EEA" w:rsidRPr="00222357" w:rsidRDefault="006A4EEA" w:rsidP="00222357">
            <w:pPr>
              <w:spacing w:after="0" w:line="240" w:lineRule="auto"/>
              <w:jc w:val="center"/>
              <w:rPr>
                <w:rFonts w:ascii="Arial" w:hAnsi="Arial" w:cs="Arial"/>
                <w:color w:val="000000"/>
                <w:lang w:eastAsia="es-ES"/>
              </w:rPr>
            </w:pPr>
            <w:r>
              <w:rPr>
                <w:rFonts w:ascii="Arial" w:hAnsi="Arial" w:cs="Arial"/>
                <w:color w:val="000000"/>
                <w:lang w:eastAsia="es-ES"/>
              </w:rPr>
              <w:t xml:space="preserve">Vivienda, </w:t>
            </w:r>
            <w:proofErr w:type="spellStart"/>
            <w:r>
              <w:rPr>
                <w:rFonts w:ascii="Arial" w:hAnsi="Arial" w:cs="Arial"/>
                <w:color w:val="000000"/>
                <w:lang w:eastAsia="es-ES"/>
              </w:rPr>
              <w:t>housing</w:t>
            </w:r>
            <w:proofErr w:type="spellEnd"/>
            <w:r w:rsidRPr="00222357">
              <w:rPr>
                <w:rFonts w:ascii="Arial" w:hAnsi="Arial" w:cs="Arial"/>
                <w:color w:val="000000"/>
                <w:lang w:eastAsia="es-ES"/>
              </w:rPr>
              <w:t> </w:t>
            </w:r>
          </w:p>
        </w:tc>
      </w:tr>
    </w:tbl>
    <w:p w:rsidR="006A4EEA" w:rsidRPr="007D619F" w:rsidRDefault="006A4EEA" w:rsidP="001406E4">
      <w:pPr>
        <w:spacing w:after="0" w:line="240" w:lineRule="auto"/>
        <w:rPr>
          <w:rFonts w:ascii="Arial" w:hAnsi="Arial" w:cs="Arial"/>
        </w:rPr>
      </w:pPr>
    </w:p>
    <w:p w:rsidR="006A4EEA" w:rsidRPr="00E45179" w:rsidRDefault="006A4EEA" w:rsidP="001406E4">
      <w:pPr>
        <w:spacing w:after="0" w:line="240" w:lineRule="auto"/>
        <w:rPr>
          <w:rFonts w:ascii="Arial" w:hAnsi="Arial" w:cs="Arial"/>
          <w:i/>
          <w:iCs/>
        </w:rPr>
      </w:pPr>
      <w:r>
        <w:rPr>
          <w:rFonts w:ascii="Arial" w:hAnsi="Arial" w:cs="Arial"/>
          <w:b/>
          <w:bCs/>
        </w:rPr>
        <w:t xml:space="preserve">A.2. </w:t>
      </w:r>
      <w:r w:rsidRPr="007D619F">
        <w:rPr>
          <w:rFonts w:ascii="Arial" w:hAnsi="Arial" w:cs="Arial"/>
          <w:b/>
          <w:bCs/>
        </w:rPr>
        <w:t xml:space="preserve">Formación académica </w:t>
      </w:r>
      <w:r w:rsidRPr="00E45179">
        <w:rPr>
          <w:rFonts w:ascii="Arial" w:hAnsi="Arial" w:cs="Arial"/>
          <w:i/>
          <w:iCs/>
        </w:rPr>
        <w:t>(título, institución, fecha)</w:t>
      </w:r>
    </w:p>
    <w:tbl>
      <w:tblPr>
        <w:tblW w:w="9087" w:type="dxa"/>
        <w:tblInd w:w="-68" w:type="dxa"/>
        <w:tblCellMar>
          <w:left w:w="70" w:type="dxa"/>
          <w:right w:w="70" w:type="dxa"/>
        </w:tblCellMar>
        <w:tblLook w:val="00A0" w:firstRow="1" w:lastRow="0" w:firstColumn="1" w:lastColumn="0" w:noHBand="0" w:noVBand="0"/>
      </w:tblPr>
      <w:tblGrid>
        <w:gridCol w:w="3134"/>
        <w:gridCol w:w="4678"/>
        <w:gridCol w:w="1275"/>
      </w:tblGrid>
      <w:tr w:rsidR="006A4EEA" w:rsidRPr="0036238B">
        <w:trPr>
          <w:trHeight w:val="20"/>
        </w:trPr>
        <w:tc>
          <w:tcPr>
            <w:tcW w:w="3134" w:type="dxa"/>
            <w:tcBorders>
              <w:top w:val="single" w:sz="4" w:space="0" w:color="auto"/>
              <w:left w:val="single" w:sz="4" w:space="0" w:color="auto"/>
              <w:bottom w:val="single" w:sz="4" w:space="0" w:color="auto"/>
              <w:right w:val="single" w:sz="4" w:space="0" w:color="auto"/>
            </w:tcBorders>
            <w:vAlign w:val="center"/>
          </w:tcPr>
          <w:p w:rsidR="006A4EEA" w:rsidRPr="00E45179" w:rsidRDefault="006A4EEA" w:rsidP="00B008BA">
            <w:pPr>
              <w:spacing w:after="0" w:line="240" w:lineRule="auto"/>
              <w:jc w:val="center"/>
              <w:rPr>
                <w:rFonts w:ascii="Arial" w:hAnsi="Arial" w:cs="Arial"/>
                <w:color w:val="000000"/>
                <w:lang w:eastAsia="es-ES"/>
              </w:rPr>
            </w:pPr>
            <w:r w:rsidRPr="00E45179">
              <w:rPr>
                <w:rFonts w:ascii="Arial" w:hAnsi="Arial" w:cs="Arial"/>
                <w:color w:val="000000"/>
                <w:lang w:eastAsia="es-ES"/>
              </w:rPr>
              <w:t>Licenciatura/Grado/Doctorado</w:t>
            </w:r>
          </w:p>
        </w:tc>
        <w:tc>
          <w:tcPr>
            <w:tcW w:w="4678" w:type="dxa"/>
            <w:tcBorders>
              <w:top w:val="single" w:sz="4" w:space="0" w:color="auto"/>
              <w:left w:val="nil"/>
              <w:bottom w:val="single" w:sz="4" w:space="0" w:color="auto"/>
              <w:right w:val="single" w:sz="4" w:space="0" w:color="auto"/>
            </w:tcBorders>
            <w:vAlign w:val="center"/>
          </w:tcPr>
          <w:p w:rsidR="006A4EEA" w:rsidRPr="00E45179" w:rsidRDefault="006A4EEA" w:rsidP="00E45179">
            <w:pPr>
              <w:spacing w:after="0" w:line="240" w:lineRule="auto"/>
              <w:jc w:val="center"/>
              <w:rPr>
                <w:rFonts w:ascii="Arial" w:hAnsi="Arial" w:cs="Arial"/>
                <w:color w:val="000000"/>
                <w:lang w:eastAsia="es-ES"/>
              </w:rPr>
            </w:pPr>
            <w:r w:rsidRPr="00E45179">
              <w:rPr>
                <w:rFonts w:ascii="Arial" w:hAnsi="Arial" w:cs="Arial"/>
                <w:color w:val="000000"/>
                <w:lang w:eastAsia="es-ES"/>
              </w:rPr>
              <w:t>Universidad</w:t>
            </w:r>
          </w:p>
        </w:tc>
        <w:tc>
          <w:tcPr>
            <w:tcW w:w="1275" w:type="dxa"/>
            <w:tcBorders>
              <w:top w:val="single" w:sz="4" w:space="0" w:color="auto"/>
              <w:left w:val="nil"/>
              <w:bottom w:val="single" w:sz="4" w:space="0" w:color="auto"/>
              <w:right w:val="single" w:sz="4" w:space="0" w:color="auto"/>
            </w:tcBorders>
            <w:vAlign w:val="center"/>
          </w:tcPr>
          <w:p w:rsidR="006A4EEA" w:rsidRPr="00E45179" w:rsidRDefault="006A4EEA" w:rsidP="00E45179">
            <w:pPr>
              <w:spacing w:after="0" w:line="240" w:lineRule="auto"/>
              <w:jc w:val="center"/>
              <w:rPr>
                <w:rFonts w:ascii="Arial" w:hAnsi="Arial" w:cs="Arial"/>
                <w:color w:val="000000"/>
                <w:lang w:eastAsia="es-ES"/>
              </w:rPr>
            </w:pPr>
            <w:r w:rsidRPr="00E45179">
              <w:rPr>
                <w:rFonts w:ascii="Arial" w:hAnsi="Arial" w:cs="Arial"/>
                <w:color w:val="000000"/>
                <w:lang w:eastAsia="es-ES"/>
              </w:rPr>
              <w:t>Año</w:t>
            </w:r>
          </w:p>
        </w:tc>
      </w:tr>
      <w:tr w:rsidR="006A4EEA" w:rsidRPr="0036238B">
        <w:trPr>
          <w:trHeight w:val="20"/>
        </w:trPr>
        <w:tc>
          <w:tcPr>
            <w:tcW w:w="3134" w:type="dxa"/>
            <w:tcBorders>
              <w:top w:val="nil"/>
              <w:left w:val="single" w:sz="4" w:space="0" w:color="auto"/>
              <w:bottom w:val="single" w:sz="4" w:space="0" w:color="auto"/>
              <w:right w:val="single" w:sz="4" w:space="0" w:color="auto"/>
            </w:tcBorders>
            <w:vAlign w:val="center"/>
          </w:tcPr>
          <w:p w:rsidR="006A4EEA" w:rsidRPr="00E45179" w:rsidRDefault="006A4EEA" w:rsidP="00E45179">
            <w:pPr>
              <w:spacing w:after="0" w:line="240" w:lineRule="auto"/>
              <w:rPr>
                <w:rFonts w:ascii="Arial" w:hAnsi="Arial" w:cs="Arial"/>
                <w:color w:val="000000"/>
                <w:lang w:eastAsia="es-ES"/>
              </w:rPr>
            </w:pPr>
            <w:r>
              <w:rPr>
                <w:rFonts w:ascii="Arial" w:hAnsi="Arial" w:cs="Arial"/>
                <w:color w:val="000000"/>
                <w:lang w:eastAsia="es-ES"/>
              </w:rPr>
              <w:t>Licenciatura en Derecho</w:t>
            </w:r>
          </w:p>
        </w:tc>
        <w:tc>
          <w:tcPr>
            <w:tcW w:w="4678" w:type="dxa"/>
            <w:tcBorders>
              <w:top w:val="nil"/>
              <w:left w:val="nil"/>
              <w:bottom w:val="single" w:sz="4" w:space="0" w:color="auto"/>
              <w:right w:val="single" w:sz="4" w:space="0" w:color="auto"/>
            </w:tcBorders>
            <w:vAlign w:val="center"/>
          </w:tcPr>
          <w:p w:rsidR="006A4EEA" w:rsidRPr="00E45179" w:rsidRDefault="006A4EEA" w:rsidP="00E45179">
            <w:pPr>
              <w:spacing w:after="0" w:line="240" w:lineRule="auto"/>
              <w:rPr>
                <w:rFonts w:ascii="Arial" w:hAnsi="Arial" w:cs="Arial"/>
                <w:color w:val="000000"/>
                <w:lang w:eastAsia="es-ES"/>
              </w:rPr>
            </w:pPr>
            <w:r>
              <w:rPr>
                <w:rFonts w:ascii="Arial" w:hAnsi="Arial" w:cs="Arial"/>
                <w:color w:val="000000"/>
                <w:lang w:eastAsia="es-ES"/>
              </w:rPr>
              <w:t>Córdoba</w:t>
            </w:r>
          </w:p>
        </w:tc>
        <w:tc>
          <w:tcPr>
            <w:tcW w:w="1275" w:type="dxa"/>
            <w:tcBorders>
              <w:top w:val="nil"/>
              <w:left w:val="nil"/>
              <w:bottom w:val="single" w:sz="4" w:space="0" w:color="auto"/>
              <w:right w:val="single" w:sz="4" w:space="0" w:color="auto"/>
            </w:tcBorders>
            <w:vAlign w:val="center"/>
          </w:tcPr>
          <w:p w:rsidR="006A4EEA" w:rsidRPr="00E45179" w:rsidRDefault="006A4EEA" w:rsidP="00E45179">
            <w:pPr>
              <w:spacing w:after="0" w:line="240" w:lineRule="auto"/>
              <w:jc w:val="center"/>
              <w:rPr>
                <w:rFonts w:ascii="Arial" w:hAnsi="Arial" w:cs="Arial"/>
                <w:color w:val="000000"/>
                <w:lang w:eastAsia="es-ES"/>
              </w:rPr>
            </w:pPr>
            <w:r w:rsidRPr="00E45179">
              <w:rPr>
                <w:rFonts w:ascii="Arial" w:hAnsi="Arial" w:cs="Arial"/>
                <w:color w:val="000000"/>
                <w:lang w:eastAsia="es-ES"/>
              </w:rPr>
              <w:t> </w:t>
            </w:r>
            <w:r>
              <w:rPr>
                <w:rFonts w:ascii="Arial" w:hAnsi="Arial" w:cs="Arial"/>
                <w:color w:val="000000"/>
                <w:lang w:eastAsia="es-ES"/>
              </w:rPr>
              <w:t>1991</w:t>
            </w:r>
          </w:p>
        </w:tc>
      </w:tr>
      <w:tr w:rsidR="006A4EEA" w:rsidRPr="0036238B">
        <w:trPr>
          <w:trHeight w:val="20"/>
        </w:trPr>
        <w:tc>
          <w:tcPr>
            <w:tcW w:w="3134" w:type="dxa"/>
            <w:tcBorders>
              <w:top w:val="nil"/>
              <w:left w:val="single" w:sz="4" w:space="0" w:color="auto"/>
              <w:bottom w:val="single" w:sz="4" w:space="0" w:color="auto"/>
              <w:right w:val="single" w:sz="4" w:space="0" w:color="auto"/>
            </w:tcBorders>
            <w:vAlign w:val="center"/>
          </w:tcPr>
          <w:p w:rsidR="006A4EEA" w:rsidRPr="00E45179" w:rsidRDefault="006A4EEA" w:rsidP="00E45179">
            <w:pPr>
              <w:spacing w:after="0" w:line="240" w:lineRule="auto"/>
              <w:rPr>
                <w:rFonts w:ascii="Arial" w:hAnsi="Arial" w:cs="Arial"/>
                <w:color w:val="000000"/>
                <w:lang w:eastAsia="es-ES"/>
              </w:rPr>
            </w:pPr>
            <w:r w:rsidRPr="00E45179">
              <w:rPr>
                <w:rFonts w:ascii="Arial" w:hAnsi="Arial" w:cs="Arial"/>
                <w:color w:val="000000"/>
                <w:lang w:eastAsia="es-ES"/>
              </w:rPr>
              <w:t> </w:t>
            </w:r>
            <w:r>
              <w:rPr>
                <w:rFonts w:ascii="Arial" w:hAnsi="Arial" w:cs="Arial"/>
                <w:color w:val="000000"/>
                <w:lang w:eastAsia="es-ES"/>
              </w:rPr>
              <w:t>Doctorado</w:t>
            </w:r>
          </w:p>
        </w:tc>
        <w:tc>
          <w:tcPr>
            <w:tcW w:w="4678" w:type="dxa"/>
            <w:tcBorders>
              <w:top w:val="nil"/>
              <w:left w:val="nil"/>
              <w:bottom w:val="single" w:sz="4" w:space="0" w:color="auto"/>
              <w:right w:val="single" w:sz="4" w:space="0" w:color="auto"/>
            </w:tcBorders>
            <w:vAlign w:val="center"/>
          </w:tcPr>
          <w:p w:rsidR="006A4EEA" w:rsidRPr="00E45179" w:rsidRDefault="006A4EEA" w:rsidP="00E45179">
            <w:pPr>
              <w:spacing w:after="0" w:line="240" w:lineRule="auto"/>
              <w:rPr>
                <w:rFonts w:ascii="Arial" w:hAnsi="Arial" w:cs="Arial"/>
                <w:color w:val="000000"/>
                <w:lang w:eastAsia="es-ES"/>
              </w:rPr>
            </w:pPr>
            <w:r w:rsidRPr="00E45179">
              <w:rPr>
                <w:rFonts w:ascii="Arial" w:hAnsi="Arial" w:cs="Arial"/>
                <w:color w:val="000000"/>
                <w:lang w:eastAsia="es-ES"/>
              </w:rPr>
              <w:t> </w:t>
            </w:r>
            <w:r>
              <w:rPr>
                <w:rFonts w:ascii="Arial" w:hAnsi="Arial" w:cs="Arial"/>
                <w:color w:val="000000"/>
                <w:lang w:eastAsia="es-ES"/>
              </w:rPr>
              <w:t>Córdoba</w:t>
            </w:r>
          </w:p>
        </w:tc>
        <w:tc>
          <w:tcPr>
            <w:tcW w:w="1275" w:type="dxa"/>
            <w:tcBorders>
              <w:top w:val="nil"/>
              <w:left w:val="nil"/>
              <w:bottom w:val="single" w:sz="4" w:space="0" w:color="auto"/>
              <w:right w:val="single" w:sz="4" w:space="0" w:color="auto"/>
            </w:tcBorders>
            <w:vAlign w:val="center"/>
          </w:tcPr>
          <w:p w:rsidR="006A4EEA" w:rsidRPr="00E45179" w:rsidRDefault="006A4EEA" w:rsidP="00E45179">
            <w:pPr>
              <w:spacing w:after="0" w:line="240" w:lineRule="auto"/>
              <w:jc w:val="center"/>
              <w:rPr>
                <w:rFonts w:ascii="Arial" w:hAnsi="Arial" w:cs="Arial"/>
                <w:color w:val="000000"/>
                <w:lang w:eastAsia="es-ES"/>
              </w:rPr>
            </w:pPr>
            <w:r w:rsidRPr="00E45179">
              <w:rPr>
                <w:rFonts w:ascii="Arial" w:hAnsi="Arial" w:cs="Arial"/>
                <w:color w:val="000000"/>
                <w:lang w:eastAsia="es-ES"/>
              </w:rPr>
              <w:t> </w:t>
            </w:r>
            <w:r>
              <w:rPr>
                <w:rFonts w:ascii="Arial" w:hAnsi="Arial" w:cs="Arial"/>
                <w:color w:val="000000"/>
                <w:lang w:eastAsia="es-ES"/>
              </w:rPr>
              <w:t>2006</w:t>
            </w:r>
          </w:p>
        </w:tc>
      </w:tr>
    </w:tbl>
    <w:p w:rsidR="006A4EEA" w:rsidRDefault="006A4EEA" w:rsidP="001406E4">
      <w:pPr>
        <w:spacing w:after="0" w:line="240" w:lineRule="auto"/>
        <w:rPr>
          <w:rFonts w:ascii="Arial" w:hAnsi="Arial" w:cs="Arial"/>
          <w:b/>
          <w:bCs/>
        </w:rPr>
      </w:pPr>
    </w:p>
    <w:p w:rsidR="006A4EEA" w:rsidRPr="007D619F" w:rsidRDefault="006A4EEA" w:rsidP="006B2155">
      <w:pPr>
        <w:spacing w:after="0" w:line="240" w:lineRule="auto"/>
        <w:jc w:val="both"/>
        <w:rPr>
          <w:rFonts w:ascii="Arial" w:hAnsi="Arial" w:cs="Arial"/>
          <w:b/>
          <w:bCs/>
        </w:rPr>
      </w:pPr>
      <w:r>
        <w:rPr>
          <w:rFonts w:ascii="Arial" w:hAnsi="Arial" w:cs="Arial"/>
          <w:b/>
          <w:bCs/>
        </w:rPr>
        <w:t xml:space="preserve">A.3. </w:t>
      </w:r>
      <w:r w:rsidRPr="007D619F">
        <w:rPr>
          <w:rFonts w:ascii="Arial" w:hAnsi="Arial" w:cs="Arial"/>
          <w:b/>
          <w:bCs/>
        </w:rPr>
        <w:t xml:space="preserve">Indicadores generales de calidad de la </w:t>
      </w:r>
      <w:r>
        <w:rPr>
          <w:rFonts w:ascii="Arial" w:hAnsi="Arial" w:cs="Arial"/>
          <w:b/>
          <w:bCs/>
        </w:rPr>
        <w:t>p</w:t>
      </w:r>
      <w:r w:rsidRPr="007D619F">
        <w:rPr>
          <w:rFonts w:ascii="Arial" w:hAnsi="Arial" w:cs="Arial"/>
          <w:b/>
          <w:bCs/>
        </w:rPr>
        <w:t xml:space="preserve">roducción </w:t>
      </w:r>
      <w:r>
        <w:rPr>
          <w:rFonts w:ascii="Arial" w:hAnsi="Arial" w:cs="Arial"/>
          <w:b/>
          <w:bCs/>
        </w:rPr>
        <w:t>c</w:t>
      </w:r>
      <w:r w:rsidRPr="007D619F">
        <w:rPr>
          <w:rFonts w:ascii="Arial" w:hAnsi="Arial" w:cs="Arial"/>
          <w:b/>
          <w:bCs/>
        </w:rPr>
        <w:t xml:space="preserve">ientífica </w:t>
      </w:r>
      <w:r w:rsidRPr="00090E15">
        <w:rPr>
          <w:rFonts w:ascii="Arial" w:hAnsi="Arial" w:cs="Arial"/>
          <w:i/>
          <w:iCs/>
        </w:rPr>
        <w:t>(</w:t>
      </w:r>
      <w:r>
        <w:rPr>
          <w:rFonts w:ascii="Arial" w:hAnsi="Arial" w:cs="Arial"/>
          <w:i/>
          <w:iCs/>
        </w:rPr>
        <w:t>véanse</w:t>
      </w:r>
      <w:r w:rsidRPr="00090E15">
        <w:rPr>
          <w:rFonts w:ascii="Arial" w:hAnsi="Arial" w:cs="Arial"/>
          <w:i/>
          <w:iCs/>
        </w:rPr>
        <w:t xml:space="preserve"> instrucciones)</w:t>
      </w:r>
    </w:p>
    <w:p w:rsidR="006A4EEA" w:rsidRDefault="006A4EEA" w:rsidP="006B2155">
      <w:pPr>
        <w:spacing w:after="0" w:line="240" w:lineRule="auto"/>
        <w:jc w:val="both"/>
        <w:rPr>
          <w:rFonts w:ascii="Arial" w:hAnsi="Arial" w:cs="Arial"/>
          <w:b/>
          <w:bCs/>
        </w:rPr>
      </w:pPr>
    </w:p>
    <w:p w:rsidR="006A4EEA" w:rsidRPr="00A52943" w:rsidRDefault="006A4EEA" w:rsidP="006B2155">
      <w:pPr>
        <w:spacing w:after="0" w:line="240" w:lineRule="auto"/>
        <w:jc w:val="both"/>
        <w:rPr>
          <w:rFonts w:ascii="Arial" w:hAnsi="Arial" w:cs="Arial"/>
          <w:i/>
          <w:iCs/>
          <w:sz w:val="20"/>
          <w:szCs w:val="20"/>
        </w:rPr>
      </w:pPr>
      <w:r w:rsidRPr="00A52943">
        <w:rPr>
          <w:rFonts w:ascii="Arial" w:hAnsi="Arial" w:cs="Arial"/>
          <w:b/>
          <w:bCs/>
          <w:sz w:val="20"/>
          <w:szCs w:val="20"/>
        </w:rPr>
        <w:t xml:space="preserve">Parte B. RESUMEN LIBRE DEL CURRÍCULUM </w:t>
      </w:r>
      <w:r w:rsidRPr="00A52943">
        <w:rPr>
          <w:rFonts w:ascii="Arial" w:hAnsi="Arial" w:cs="Arial"/>
          <w:i/>
          <w:iCs/>
          <w:sz w:val="20"/>
          <w:szCs w:val="20"/>
        </w:rPr>
        <w:t>(máximo 3500 caracteres, incluyendo espacios en blanco)</w:t>
      </w:r>
    </w:p>
    <w:p w:rsidR="006A4EEA" w:rsidRPr="00A52943" w:rsidRDefault="006A4EEA" w:rsidP="006B2155">
      <w:pPr>
        <w:spacing w:after="0" w:line="240" w:lineRule="auto"/>
        <w:jc w:val="both"/>
        <w:rPr>
          <w:rFonts w:ascii="Arial" w:hAnsi="Arial" w:cs="Arial"/>
          <w:b/>
          <w:bCs/>
          <w:sz w:val="20"/>
          <w:szCs w:val="20"/>
        </w:rPr>
      </w:pPr>
    </w:p>
    <w:p w:rsidR="006A4EEA" w:rsidRPr="00A52943" w:rsidRDefault="006A4EEA" w:rsidP="0024797F">
      <w:pPr>
        <w:spacing w:after="0" w:line="240" w:lineRule="auto"/>
        <w:jc w:val="both"/>
        <w:rPr>
          <w:rFonts w:ascii="Arial" w:hAnsi="Arial" w:cs="Arial"/>
          <w:sz w:val="20"/>
          <w:szCs w:val="20"/>
        </w:rPr>
      </w:pPr>
      <w:r w:rsidRPr="00A52943">
        <w:rPr>
          <w:rFonts w:ascii="Arial" w:hAnsi="Arial" w:cs="Arial"/>
          <w:sz w:val="20"/>
          <w:szCs w:val="20"/>
        </w:rPr>
        <w:t>Licenciado (1991) con Premio Extraordinario (2001) y Doctor Cum Laude (2006) en Derecho, Colaborador Honorario entre 1996 y 2000, Profesor Asociado entre 2000 y 2006, Profesor Colaborador con Doctorado entre 2006 y 2013, y Profesor Contratado Doctor en la actualidad desde 2013, tras acreditación favorable AGAE e informe de evaluación favorable de la actividad docente “</w:t>
      </w:r>
      <w:proofErr w:type="spellStart"/>
      <w:r w:rsidRPr="00A52943">
        <w:rPr>
          <w:rFonts w:ascii="Arial" w:hAnsi="Arial" w:cs="Arial"/>
          <w:sz w:val="20"/>
          <w:szCs w:val="20"/>
        </w:rPr>
        <w:t>Docentia</w:t>
      </w:r>
      <w:proofErr w:type="spellEnd"/>
      <w:r w:rsidRPr="00A52943">
        <w:rPr>
          <w:rFonts w:ascii="Arial" w:hAnsi="Arial" w:cs="Arial"/>
          <w:sz w:val="20"/>
          <w:szCs w:val="20"/>
        </w:rPr>
        <w:t xml:space="preserve">” de </w:t>
      </w:r>
      <w:r w:rsidR="006F1830">
        <w:rPr>
          <w:rFonts w:ascii="Arial" w:hAnsi="Arial" w:cs="Arial"/>
          <w:sz w:val="20"/>
          <w:szCs w:val="20"/>
        </w:rPr>
        <w:t>la Universidad de Córdoba en 2013 y 2019 con calificación 100 de 100</w:t>
      </w:r>
      <w:r w:rsidRPr="00A52943">
        <w:rPr>
          <w:rFonts w:ascii="Arial" w:hAnsi="Arial" w:cs="Arial"/>
          <w:sz w:val="20"/>
          <w:szCs w:val="20"/>
        </w:rPr>
        <w:t>, y Experto para la Formación del Profesorado Universitario (2015)</w:t>
      </w:r>
    </w:p>
    <w:p w:rsidR="006A4EEA" w:rsidRPr="00A52943" w:rsidRDefault="006A4EEA" w:rsidP="0024797F">
      <w:pPr>
        <w:spacing w:after="0" w:line="240" w:lineRule="auto"/>
        <w:jc w:val="both"/>
        <w:rPr>
          <w:rFonts w:ascii="Arial" w:hAnsi="Arial" w:cs="Arial"/>
          <w:sz w:val="20"/>
          <w:szCs w:val="20"/>
        </w:rPr>
      </w:pPr>
    </w:p>
    <w:p w:rsidR="006A4EEA" w:rsidRPr="00A52943" w:rsidRDefault="006A4EEA" w:rsidP="0024797F">
      <w:pPr>
        <w:spacing w:after="0" w:line="240" w:lineRule="auto"/>
        <w:jc w:val="both"/>
        <w:rPr>
          <w:rFonts w:ascii="Arial" w:hAnsi="Arial" w:cs="Arial"/>
          <w:sz w:val="20"/>
          <w:szCs w:val="20"/>
        </w:rPr>
      </w:pPr>
      <w:r w:rsidRPr="00A52943">
        <w:rPr>
          <w:rFonts w:ascii="Arial" w:hAnsi="Arial" w:cs="Arial"/>
          <w:b/>
          <w:bCs/>
          <w:sz w:val="20"/>
          <w:szCs w:val="20"/>
        </w:rPr>
        <w:t>Actividad Investigadora.</w:t>
      </w:r>
      <w:r w:rsidRPr="00A52943">
        <w:rPr>
          <w:rFonts w:ascii="Arial" w:hAnsi="Arial" w:cs="Arial"/>
          <w:sz w:val="20"/>
          <w:szCs w:val="20"/>
        </w:rPr>
        <w:t> Más de 70 aportaciones científicas que abordan las siguientes líneas genéricas de investigación: Vivienda-</w:t>
      </w:r>
      <w:proofErr w:type="spellStart"/>
      <w:r w:rsidRPr="00A52943">
        <w:rPr>
          <w:rFonts w:ascii="Arial" w:hAnsi="Arial" w:cs="Arial"/>
          <w:sz w:val="20"/>
          <w:szCs w:val="20"/>
        </w:rPr>
        <w:t>Housing</w:t>
      </w:r>
      <w:proofErr w:type="spellEnd"/>
      <w:r w:rsidRPr="00A52943">
        <w:rPr>
          <w:rFonts w:ascii="Arial" w:hAnsi="Arial" w:cs="Arial"/>
          <w:sz w:val="20"/>
          <w:szCs w:val="20"/>
        </w:rPr>
        <w:t xml:space="preserve">, Derecho de Familia, </w:t>
      </w:r>
      <w:proofErr w:type="spellStart"/>
      <w:r w:rsidRPr="00A52943">
        <w:rPr>
          <w:rFonts w:ascii="Arial" w:hAnsi="Arial" w:cs="Arial"/>
          <w:sz w:val="20"/>
          <w:szCs w:val="20"/>
        </w:rPr>
        <w:t>Bioderecho</w:t>
      </w:r>
      <w:proofErr w:type="spellEnd"/>
      <w:r w:rsidRPr="00A52943">
        <w:rPr>
          <w:rFonts w:ascii="Arial" w:hAnsi="Arial" w:cs="Arial"/>
          <w:sz w:val="20"/>
          <w:szCs w:val="20"/>
        </w:rPr>
        <w:t xml:space="preserve">, Derecho de la Persona, Nacionalidad, Derecho de Obligaciones y Contratos, Derechos Reales y Derecho de Sucesiones, además de las relativas a las competencias transversales adaptadas al EEES, ya sean instrumentales centradas en la metodología jurídica, interpersonales de género y reconocimiento de la diversidad y multiculturalidad, o sistémicas como la sensibilidad medioambiental. Las distintas publicaciones seleccionadas han visto la luz en cuatro países y 17 de ellas son libros y capítulos de libros. De entre ellas destacan seis monografías en las siguientes materias: Uniones de Hecho, Bioética y </w:t>
      </w:r>
      <w:proofErr w:type="spellStart"/>
      <w:r w:rsidRPr="00A52943">
        <w:rPr>
          <w:rFonts w:ascii="Arial" w:hAnsi="Arial" w:cs="Arial"/>
          <w:sz w:val="20"/>
          <w:szCs w:val="20"/>
        </w:rPr>
        <w:t>Bioderecho</w:t>
      </w:r>
      <w:proofErr w:type="spellEnd"/>
      <w:r w:rsidRPr="00A52943">
        <w:rPr>
          <w:rFonts w:ascii="Arial" w:hAnsi="Arial" w:cs="Arial"/>
          <w:sz w:val="20"/>
          <w:szCs w:val="20"/>
        </w:rPr>
        <w:t xml:space="preserve">, Derecho de Contratos y Derecho de la Nacionalidad. </w:t>
      </w:r>
    </w:p>
    <w:p w:rsidR="006A4EEA" w:rsidRPr="00A52943" w:rsidRDefault="006A4EEA" w:rsidP="0024797F">
      <w:pPr>
        <w:spacing w:after="0" w:line="240" w:lineRule="auto"/>
        <w:jc w:val="both"/>
        <w:rPr>
          <w:rFonts w:ascii="Arial" w:hAnsi="Arial" w:cs="Arial"/>
          <w:sz w:val="20"/>
          <w:szCs w:val="20"/>
        </w:rPr>
      </w:pPr>
    </w:p>
    <w:p w:rsidR="006A4EEA" w:rsidRPr="00A52943" w:rsidRDefault="006F1830" w:rsidP="0024797F">
      <w:pPr>
        <w:spacing w:after="0" w:line="240" w:lineRule="auto"/>
        <w:jc w:val="both"/>
        <w:rPr>
          <w:rFonts w:ascii="Arial" w:hAnsi="Arial" w:cs="Arial"/>
          <w:sz w:val="20"/>
          <w:szCs w:val="20"/>
        </w:rPr>
      </w:pPr>
      <w:r>
        <w:rPr>
          <w:rFonts w:ascii="Arial" w:hAnsi="Arial" w:cs="Arial"/>
          <w:sz w:val="20"/>
          <w:szCs w:val="20"/>
        </w:rPr>
        <w:t>He dictado más de 100</w:t>
      </w:r>
      <w:r w:rsidR="006A4EEA" w:rsidRPr="00A52943">
        <w:rPr>
          <w:rFonts w:ascii="Arial" w:hAnsi="Arial" w:cs="Arial"/>
          <w:sz w:val="20"/>
          <w:szCs w:val="20"/>
        </w:rPr>
        <w:t xml:space="preserve"> conferencias, ponencias a congresos y seminarios nacionales e internaci</w:t>
      </w:r>
      <w:r>
        <w:rPr>
          <w:rFonts w:ascii="Arial" w:hAnsi="Arial" w:cs="Arial"/>
          <w:sz w:val="20"/>
          <w:szCs w:val="20"/>
        </w:rPr>
        <w:t xml:space="preserve">onales de entre las </w:t>
      </w:r>
      <w:r w:rsidR="006A4EEA" w:rsidRPr="00A52943">
        <w:rPr>
          <w:rFonts w:ascii="Arial" w:hAnsi="Arial" w:cs="Arial"/>
          <w:sz w:val="20"/>
          <w:szCs w:val="20"/>
        </w:rPr>
        <w:t xml:space="preserve">presentadas o pronunciadas en distintos países e idiomas. Cuatro han sido las líneas concretas de mi actividad investigadora y todas con resultados transferidos a la sociedad. La primera, “Familia y Constitución: adopción, modelos familiares y técnicas de reproducción asistida”, con tres estancias </w:t>
      </w:r>
      <w:proofErr w:type="spellStart"/>
      <w:r w:rsidR="006A4EEA" w:rsidRPr="00A52943">
        <w:rPr>
          <w:rFonts w:ascii="Arial" w:hAnsi="Arial" w:cs="Arial"/>
          <w:sz w:val="20"/>
          <w:szCs w:val="20"/>
        </w:rPr>
        <w:t>predoctorales</w:t>
      </w:r>
      <w:proofErr w:type="spellEnd"/>
      <w:r w:rsidR="006A4EEA" w:rsidRPr="00A52943">
        <w:rPr>
          <w:rFonts w:ascii="Arial" w:hAnsi="Arial" w:cs="Arial"/>
          <w:sz w:val="20"/>
          <w:szCs w:val="20"/>
        </w:rPr>
        <w:t xml:space="preserve"> en la Universidad Lyon II (Francia) y las Universidades del Norte de Barranquilla y Externado de Bogotá (Colombia), dos monografías, ponencias en Congresos Internacionales, conferencias, seminarios y publicaciones científicas. La segunda, “Renta Vitalicia y aplicación práctica para la protección de menores y personas discapacitadas”, de la que resultó mi Tesis Doctoral, una monografía, capítulos y artículos indexados. La tercera, “Propuesta de reforma del art. 22 Código Civil en materia de nacionalidad”, de investigación jurídica e interdisciplinar, con dos monografías, dos estancias postdoctorales en la Universidad </w:t>
      </w:r>
      <w:proofErr w:type="spellStart"/>
      <w:r w:rsidR="006A4EEA" w:rsidRPr="00A52943">
        <w:rPr>
          <w:rFonts w:ascii="Arial" w:hAnsi="Arial" w:cs="Arial"/>
          <w:sz w:val="20"/>
          <w:szCs w:val="20"/>
        </w:rPr>
        <w:t>Abdelmalek</w:t>
      </w:r>
      <w:proofErr w:type="spellEnd"/>
      <w:r w:rsidR="006A4EEA" w:rsidRPr="00A52943">
        <w:rPr>
          <w:rFonts w:ascii="Arial" w:hAnsi="Arial" w:cs="Arial"/>
          <w:sz w:val="20"/>
          <w:szCs w:val="20"/>
        </w:rPr>
        <w:t xml:space="preserve"> </w:t>
      </w:r>
      <w:proofErr w:type="spellStart"/>
      <w:r w:rsidR="006A4EEA" w:rsidRPr="00A52943">
        <w:rPr>
          <w:rFonts w:ascii="Arial" w:hAnsi="Arial" w:cs="Arial"/>
          <w:sz w:val="20"/>
          <w:szCs w:val="20"/>
        </w:rPr>
        <w:t>Essaadi</w:t>
      </w:r>
      <w:proofErr w:type="spellEnd"/>
      <w:r w:rsidR="006A4EEA" w:rsidRPr="00A52943">
        <w:rPr>
          <w:rFonts w:ascii="Arial" w:hAnsi="Arial" w:cs="Arial"/>
          <w:sz w:val="20"/>
          <w:szCs w:val="20"/>
        </w:rPr>
        <w:t xml:space="preserve"> de Tánger-Tetuán y otras dos con la Universidad Camilo José Cela en Marruecos, declaraciones y ponencias en Congresos y Foros Internacionales y multidisciplinares, artículos, memorias y trabajos </w:t>
      </w:r>
      <w:proofErr w:type="spellStart"/>
      <w:r w:rsidR="006A4EEA" w:rsidRPr="00A52943">
        <w:rPr>
          <w:rFonts w:ascii="Arial" w:hAnsi="Arial" w:cs="Arial"/>
          <w:sz w:val="20"/>
          <w:szCs w:val="20"/>
        </w:rPr>
        <w:t>prelegislativos</w:t>
      </w:r>
      <w:proofErr w:type="spellEnd"/>
      <w:r w:rsidR="006A4EEA" w:rsidRPr="00A52943">
        <w:rPr>
          <w:rFonts w:ascii="Arial" w:hAnsi="Arial" w:cs="Arial"/>
          <w:sz w:val="20"/>
          <w:szCs w:val="20"/>
        </w:rPr>
        <w:t>. La cuarta, “Titularidad de la Tierra y función social de la propiedad”, en la que me hallo inmerso, con participación en dos proyectos internacionales de investigación y uno de innovación docente y divulgación científica.</w:t>
      </w:r>
    </w:p>
    <w:p w:rsidR="006A4EEA" w:rsidRPr="00A52943" w:rsidRDefault="006A4EEA" w:rsidP="0024797F">
      <w:pPr>
        <w:spacing w:after="0" w:line="240" w:lineRule="auto"/>
        <w:jc w:val="both"/>
        <w:rPr>
          <w:rFonts w:ascii="Arial" w:hAnsi="Arial" w:cs="Arial"/>
          <w:sz w:val="20"/>
          <w:szCs w:val="20"/>
        </w:rPr>
      </w:pPr>
    </w:p>
    <w:p w:rsidR="006A4EEA" w:rsidRPr="00A52943" w:rsidRDefault="006A4EEA" w:rsidP="0024797F">
      <w:pPr>
        <w:spacing w:after="0" w:line="240" w:lineRule="auto"/>
        <w:jc w:val="both"/>
        <w:rPr>
          <w:rFonts w:ascii="Arial" w:hAnsi="Arial" w:cs="Arial"/>
          <w:sz w:val="20"/>
          <w:szCs w:val="20"/>
        </w:rPr>
      </w:pPr>
      <w:r w:rsidRPr="00A52943">
        <w:rPr>
          <w:rFonts w:ascii="Arial" w:hAnsi="Arial" w:cs="Arial"/>
          <w:sz w:val="20"/>
          <w:szCs w:val="20"/>
        </w:rPr>
        <w:t xml:space="preserve">Participo en calidad de investigador en el proyecto “El Derecho Civil del Siglo XXI” (SEJ-448), así como en el Proyecto internacional financiado por la Comisión de la Unión Europea, SEAGULL (Smart </w:t>
      </w:r>
      <w:proofErr w:type="spellStart"/>
      <w:r w:rsidRPr="00A52943">
        <w:rPr>
          <w:rFonts w:ascii="Arial" w:hAnsi="Arial" w:cs="Arial"/>
          <w:sz w:val="20"/>
          <w:szCs w:val="20"/>
        </w:rPr>
        <w:lastRenderedPageBreak/>
        <w:t>Educational</w:t>
      </w:r>
      <w:proofErr w:type="spellEnd"/>
      <w:r w:rsidRPr="00A52943">
        <w:rPr>
          <w:rFonts w:ascii="Arial" w:hAnsi="Arial" w:cs="Arial"/>
          <w:sz w:val="20"/>
          <w:szCs w:val="20"/>
        </w:rPr>
        <w:t xml:space="preserve"> </w:t>
      </w:r>
      <w:proofErr w:type="spellStart"/>
      <w:r w:rsidRPr="00A52943">
        <w:rPr>
          <w:rFonts w:ascii="Arial" w:hAnsi="Arial" w:cs="Arial"/>
          <w:sz w:val="20"/>
          <w:szCs w:val="20"/>
        </w:rPr>
        <w:t>Autonomy</w:t>
      </w:r>
      <w:proofErr w:type="spellEnd"/>
      <w:r w:rsidRPr="00A52943">
        <w:rPr>
          <w:rFonts w:ascii="Arial" w:hAnsi="Arial" w:cs="Arial"/>
          <w:sz w:val="20"/>
          <w:szCs w:val="20"/>
        </w:rPr>
        <w:t xml:space="preserve"> </w:t>
      </w:r>
      <w:proofErr w:type="spellStart"/>
      <w:r w:rsidRPr="00A52943">
        <w:rPr>
          <w:rFonts w:ascii="Arial" w:hAnsi="Arial" w:cs="Arial"/>
          <w:sz w:val="20"/>
          <w:szCs w:val="20"/>
        </w:rPr>
        <w:t>though</w:t>
      </w:r>
      <w:proofErr w:type="spellEnd"/>
      <w:r w:rsidRPr="00A52943">
        <w:rPr>
          <w:rFonts w:ascii="Arial" w:hAnsi="Arial" w:cs="Arial"/>
          <w:sz w:val="20"/>
          <w:szCs w:val="20"/>
        </w:rPr>
        <w:t xml:space="preserve"> </w:t>
      </w:r>
      <w:proofErr w:type="spellStart"/>
      <w:r w:rsidRPr="00A52943">
        <w:rPr>
          <w:rFonts w:ascii="Arial" w:hAnsi="Arial" w:cs="Arial"/>
          <w:sz w:val="20"/>
          <w:szCs w:val="20"/>
        </w:rPr>
        <w:t>Guided</w:t>
      </w:r>
      <w:proofErr w:type="spellEnd"/>
      <w:r w:rsidRPr="00A52943">
        <w:rPr>
          <w:rFonts w:ascii="Arial" w:hAnsi="Arial" w:cs="Arial"/>
          <w:sz w:val="20"/>
          <w:szCs w:val="20"/>
        </w:rPr>
        <w:t xml:space="preserve"> </w:t>
      </w:r>
      <w:proofErr w:type="spellStart"/>
      <w:r w:rsidRPr="00A52943">
        <w:rPr>
          <w:rFonts w:ascii="Arial" w:hAnsi="Arial" w:cs="Arial"/>
          <w:sz w:val="20"/>
          <w:szCs w:val="20"/>
        </w:rPr>
        <w:t>Language</w:t>
      </w:r>
      <w:proofErr w:type="spellEnd"/>
      <w:r w:rsidRPr="00A52943">
        <w:rPr>
          <w:rFonts w:ascii="Arial" w:hAnsi="Arial" w:cs="Arial"/>
          <w:sz w:val="20"/>
          <w:szCs w:val="20"/>
        </w:rPr>
        <w:t xml:space="preserve"> </w:t>
      </w:r>
      <w:proofErr w:type="spellStart"/>
      <w:r w:rsidRPr="00A52943">
        <w:rPr>
          <w:rFonts w:ascii="Arial" w:hAnsi="Arial" w:cs="Arial"/>
          <w:sz w:val="20"/>
          <w:szCs w:val="20"/>
        </w:rPr>
        <w:t>Learning</w:t>
      </w:r>
      <w:proofErr w:type="spellEnd"/>
      <w:r w:rsidRPr="00A52943">
        <w:rPr>
          <w:rFonts w:ascii="Arial" w:hAnsi="Arial" w:cs="Arial"/>
          <w:sz w:val="20"/>
          <w:szCs w:val="20"/>
        </w:rPr>
        <w:t>), compuesto por 18 universidades y coordinado por la Ernst-</w:t>
      </w:r>
      <w:proofErr w:type="spellStart"/>
      <w:r w:rsidRPr="00A52943">
        <w:rPr>
          <w:rFonts w:ascii="Arial" w:hAnsi="Arial" w:cs="Arial"/>
          <w:sz w:val="20"/>
          <w:szCs w:val="20"/>
        </w:rPr>
        <w:t>Moritz</w:t>
      </w:r>
      <w:proofErr w:type="spellEnd"/>
      <w:r w:rsidRPr="00A52943">
        <w:rPr>
          <w:rFonts w:ascii="Arial" w:hAnsi="Arial" w:cs="Arial"/>
          <w:sz w:val="20"/>
          <w:szCs w:val="20"/>
        </w:rPr>
        <w:t>-</w:t>
      </w:r>
      <w:proofErr w:type="spellStart"/>
      <w:r w:rsidRPr="00A52943">
        <w:rPr>
          <w:rFonts w:ascii="Arial" w:hAnsi="Arial" w:cs="Arial"/>
          <w:sz w:val="20"/>
          <w:szCs w:val="20"/>
        </w:rPr>
        <w:t>Universität</w:t>
      </w:r>
      <w:proofErr w:type="spellEnd"/>
      <w:r w:rsidRPr="00A52943">
        <w:rPr>
          <w:rFonts w:ascii="Arial" w:hAnsi="Arial" w:cs="Arial"/>
          <w:sz w:val="20"/>
          <w:szCs w:val="20"/>
        </w:rPr>
        <w:t xml:space="preserve"> </w:t>
      </w:r>
      <w:proofErr w:type="spellStart"/>
      <w:r w:rsidRPr="00A52943">
        <w:rPr>
          <w:rFonts w:ascii="Arial" w:hAnsi="Arial" w:cs="Arial"/>
          <w:sz w:val="20"/>
          <w:szCs w:val="20"/>
        </w:rPr>
        <w:t>Greifswald</w:t>
      </w:r>
      <w:proofErr w:type="spellEnd"/>
      <w:r w:rsidRPr="00A52943">
        <w:rPr>
          <w:rFonts w:ascii="Arial" w:hAnsi="Arial" w:cs="Arial"/>
          <w:sz w:val="20"/>
          <w:szCs w:val="20"/>
        </w:rPr>
        <w:t xml:space="preserve"> (Alemania). He participado en otros grupos y proyectos internacionales como la Corporación para la Investigación Socio-jurídica </w:t>
      </w:r>
      <w:proofErr w:type="spellStart"/>
      <w:r w:rsidRPr="00A52943">
        <w:rPr>
          <w:rFonts w:ascii="Arial" w:hAnsi="Arial" w:cs="Arial"/>
          <w:sz w:val="20"/>
          <w:szCs w:val="20"/>
        </w:rPr>
        <w:t>BIOderecho</w:t>
      </w:r>
      <w:proofErr w:type="spellEnd"/>
      <w:r w:rsidRPr="00A52943">
        <w:rPr>
          <w:rFonts w:ascii="Arial" w:hAnsi="Arial" w:cs="Arial"/>
          <w:sz w:val="20"/>
          <w:szCs w:val="20"/>
        </w:rPr>
        <w:t xml:space="preserve"> (Medellín, Colombia) o en los proyectos financiados por AECID A/030738/09 y A/030738/10 “Derechos de los grupos étnicos en Colombia: género, familia y tierra en Popayán”, todos ellos interuniversitarios e interdisciplinares.</w:t>
      </w:r>
    </w:p>
    <w:p w:rsidR="006A4EEA" w:rsidRPr="00A52943" w:rsidRDefault="006A4EEA" w:rsidP="0024797F">
      <w:pPr>
        <w:spacing w:after="0" w:line="240" w:lineRule="auto"/>
        <w:jc w:val="both"/>
        <w:rPr>
          <w:rFonts w:ascii="Arial" w:hAnsi="Arial" w:cs="Arial"/>
          <w:sz w:val="20"/>
          <w:szCs w:val="20"/>
        </w:rPr>
      </w:pPr>
    </w:p>
    <w:p w:rsidR="006A4EEA" w:rsidRPr="00A52943" w:rsidRDefault="006A4EEA" w:rsidP="0024797F">
      <w:pPr>
        <w:spacing w:after="0" w:line="240" w:lineRule="auto"/>
        <w:jc w:val="both"/>
        <w:rPr>
          <w:rFonts w:ascii="Arial" w:hAnsi="Arial" w:cs="Arial"/>
          <w:sz w:val="20"/>
          <w:szCs w:val="20"/>
        </w:rPr>
      </w:pPr>
      <w:r w:rsidRPr="00A52943">
        <w:rPr>
          <w:rFonts w:ascii="Arial" w:hAnsi="Arial" w:cs="Arial"/>
          <w:sz w:val="20"/>
          <w:szCs w:val="20"/>
        </w:rPr>
        <w:t xml:space="preserve">Actividad docente. He impartido docencia </w:t>
      </w:r>
      <w:r w:rsidR="006F1830">
        <w:rPr>
          <w:rFonts w:ascii="Arial" w:hAnsi="Arial" w:cs="Arial"/>
          <w:sz w:val="20"/>
          <w:szCs w:val="20"/>
        </w:rPr>
        <w:t>teórica y práctica durante seis</w:t>
      </w:r>
      <w:r w:rsidRPr="00A52943">
        <w:rPr>
          <w:rFonts w:ascii="Arial" w:hAnsi="Arial" w:cs="Arial"/>
          <w:sz w:val="20"/>
          <w:szCs w:val="20"/>
        </w:rPr>
        <w:t xml:space="preserve"> trienios académicos reconocidos, en las Licenciaturas en Derecho, Licenciatura conjunta en Derecho y Administración de Empresas, Grado en Derecho y Grado en Administración y Dirección de Empresas</w:t>
      </w:r>
      <w:r w:rsidR="006F1830">
        <w:rPr>
          <w:rFonts w:ascii="Arial" w:hAnsi="Arial" w:cs="Arial"/>
          <w:sz w:val="20"/>
          <w:szCs w:val="20"/>
        </w:rPr>
        <w:t>, Máster Asesoría Jurídica de Empresas</w:t>
      </w:r>
      <w:r w:rsidR="00F34274">
        <w:rPr>
          <w:rFonts w:ascii="Arial" w:hAnsi="Arial" w:cs="Arial"/>
          <w:sz w:val="20"/>
          <w:szCs w:val="20"/>
        </w:rPr>
        <w:t xml:space="preserve"> como Profesor de Derecho Agrario</w:t>
      </w:r>
      <w:r w:rsidRPr="00A52943">
        <w:rPr>
          <w:rFonts w:ascii="Arial" w:hAnsi="Arial" w:cs="Arial"/>
          <w:sz w:val="20"/>
          <w:szCs w:val="20"/>
        </w:rPr>
        <w:t>. He obtenido informe favorable de evaluación de la actividad docente (</w:t>
      </w:r>
      <w:proofErr w:type="spellStart"/>
      <w:r w:rsidRPr="00A52943">
        <w:rPr>
          <w:rFonts w:ascii="Arial" w:hAnsi="Arial" w:cs="Arial"/>
          <w:sz w:val="20"/>
          <w:szCs w:val="20"/>
        </w:rPr>
        <w:t>Docentia</w:t>
      </w:r>
      <w:proofErr w:type="spellEnd"/>
      <w:r w:rsidRPr="00A52943">
        <w:rPr>
          <w:rFonts w:ascii="Arial" w:hAnsi="Arial" w:cs="Arial"/>
          <w:sz w:val="20"/>
          <w:szCs w:val="20"/>
        </w:rPr>
        <w:t xml:space="preserve">) de </w:t>
      </w:r>
      <w:r w:rsidR="006F1830">
        <w:rPr>
          <w:rFonts w:ascii="Arial" w:hAnsi="Arial" w:cs="Arial"/>
          <w:sz w:val="20"/>
          <w:szCs w:val="20"/>
        </w:rPr>
        <w:t>la Universidad de Córdoba (100</w:t>
      </w:r>
      <w:r w:rsidRPr="00A52943">
        <w:rPr>
          <w:rFonts w:ascii="Arial" w:hAnsi="Arial" w:cs="Arial"/>
          <w:sz w:val="20"/>
          <w:szCs w:val="20"/>
        </w:rPr>
        <w:t xml:space="preserve"> sobre 100). También he impartido docencia de Derecho Civil como experto en nuevas tecnologías desde el curso académico 2007 en el Curso Postgrado a Distancia de la Cátedra Toledo e-</w:t>
      </w:r>
      <w:proofErr w:type="spellStart"/>
      <w:r w:rsidRPr="00A52943">
        <w:rPr>
          <w:rFonts w:ascii="Arial" w:hAnsi="Arial" w:cs="Arial"/>
          <w:sz w:val="20"/>
          <w:szCs w:val="20"/>
        </w:rPr>
        <w:t>learning</w:t>
      </w:r>
      <w:proofErr w:type="spellEnd"/>
      <w:r w:rsidRPr="00A52943">
        <w:rPr>
          <w:rFonts w:ascii="Arial" w:hAnsi="Arial" w:cs="Arial"/>
          <w:sz w:val="20"/>
          <w:szCs w:val="20"/>
        </w:rPr>
        <w:t xml:space="preserve"> de la Universidad Camilo José Cela, con valoración de 100 puntos sobre 100, habiendo elaborado sus guías académicas y material docente. Así mismo, he impartido docencia en varios Seminarios Internacionales en la asignatura de Derecho Civil Comparado en Chauen (Marruecos), Universidad </w:t>
      </w:r>
      <w:proofErr w:type="spellStart"/>
      <w:r w:rsidRPr="00A52943">
        <w:rPr>
          <w:rFonts w:ascii="Arial" w:hAnsi="Arial" w:cs="Arial"/>
          <w:sz w:val="20"/>
          <w:szCs w:val="20"/>
        </w:rPr>
        <w:t>Sapienza</w:t>
      </w:r>
      <w:proofErr w:type="spellEnd"/>
      <w:r w:rsidRPr="00A52943">
        <w:rPr>
          <w:rFonts w:ascii="Arial" w:hAnsi="Arial" w:cs="Arial"/>
          <w:sz w:val="20"/>
          <w:szCs w:val="20"/>
        </w:rPr>
        <w:t xml:space="preserve"> di Roma, y participado como docente en Cursos de Verano de la Universidad de Córdoba con la máxima calificación. Miembro del Comité Docente de la Cátedra UNESCO de Resolución de Conflictos Internacionales de la Universidad de Córdoba. He sido profesor de la experiencia piloto para la adaptación al ECTS y he participado en 20 congresos, cursos y seminarios nacionales e internacionales de formación docente, poseo el Título del Curso de Aptitud Pedagógica, y curso la Titulación de Experto en Formación del Profesorado. Pertenezco al Grupo Docente 132 de la Universidad de Córdoba, he sido Asesor Académico, tutor de varios colaboradores honorarios y alumnos colaboradores, así como de alumnos de Prácticas Externas en el Grado de Administración y Dirección de Empresas, director de Trabajos de Fin de Grado y elegido como padrino de varias prom</w:t>
      </w:r>
      <w:r w:rsidR="006F1830">
        <w:rPr>
          <w:rFonts w:ascii="Arial" w:hAnsi="Arial" w:cs="Arial"/>
          <w:sz w:val="20"/>
          <w:szCs w:val="20"/>
        </w:rPr>
        <w:t xml:space="preserve">ociones. He pertenecido </w:t>
      </w:r>
      <w:r w:rsidRPr="00A52943">
        <w:rPr>
          <w:rFonts w:ascii="Arial" w:hAnsi="Arial" w:cs="Arial"/>
          <w:sz w:val="20"/>
          <w:szCs w:val="20"/>
        </w:rPr>
        <w:t>al Proyecto de Innovación Doce</w:t>
      </w:r>
      <w:r w:rsidR="006F1830">
        <w:rPr>
          <w:rFonts w:ascii="Arial" w:hAnsi="Arial" w:cs="Arial"/>
          <w:sz w:val="20"/>
          <w:szCs w:val="20"/>
        </w:rPr>
        <w:t>nte “Mapa Jurídico del Menor”, he coordinado durante varios años</w:t>
      </w:r>
      <w:r w:rsidRPr="00A52943">
        <w:rPr>
          <w:rFonts w:ascii="Arial" w:hAnsi="Arial" w:cs="Arial"/>
          <w:sz w:val="20"/>
          <w:szCs w:val="20"/>
        </w:rPr>
        <w:t xml:space="preserve"> el Proyecto de Innovación Docente y Divulgación Científica “Derecho a la vivienda y a la esperanza: laborat</w:t>
      </w:r>
      <w:r w:rsidR="006F1830">
        <w:rPr>
          <w:rFonts w:ascii="Arial" w:hAnsi="Arial" w:cs="Arial"/>
          <w:sz w:val="20"/>
          <w:szCs w:val="20"/>
        </w:rPr>
        <w:t>orio jurídico sobre desahucios” y actualmente participo en el “</w:t>
      </w:r>
      <w:r w:rsidR="006F1830" w:rsidRPr="006F1830">
        <w:rPr>
          <w:rFonts w:ascii="Arial" w:hAnsi="Arial" w:cs="Arial"/>
          <w:sz w:val="20"/>
          <w:szCs w:val="20"/>
        </w:rPr>
        <w:t>Proyecto Atención al alumnado y profesorado con discapacidad de la Facultad de Derecho y CC.EE. Estereotipos y barreras de la docencia universitaria</w:t>
      </w:r>
      <w:r w:rsidR="006F1830">
        <w:rPr>
          <w:rFonts w:ascii="Arial" w:hAnsi="Arial" w:cs="Arial"/>
          <w:sz w:val="20"/>
          <w:szCs w:val="20"/>
        </w:rPr>
        <w:t>”.</w:t>
      </w:r>
    </w:p>
    <w:p w:rsidR="006A4EEA" w:rsidRPr="00A52943" w:rsidRDefault="006A4EEA" w:rsidP="0024797F">
      <w:pPr>
        <w:spacing w:after="0" w:line="240" w:lineRule="auto"/>
        <w:jc w:val="both"/>
        <w:rPr>
          <w:rFonts w:ascii="Arial" w:hAnsi="Arial" w:cs="Arial"/>
          <w:sz w:val="20"/>
          <w:szCs w:val="20"/>
        </w:rPr>
      </w:pPr>
    </w:p>
    <w:p w:rsidR="006A4EEA" w:rsidRPr="00A52943" w:rsidRDefault="006A4EEA" w:rsidP="0024797F">
      <w:pPr>
        <w:spacing w:after="0" w:line="240" w:lineRule="auto"/>
        <w:jc w:val="both"/>
        <w:rPr>
          <w:rFonts w:ascii="Arial" w:hAnsi="Arial" w:cs="Arial"/>
          <w:sz w:val="20"/>
          <w:szCs w:val="20"/>
        </w:rPr>
      </w:pPr>
      <w:r w:rsidRPr="00A52943">
        <w:rPr>
          <w:rFonts w:ascii="Arial" w:hAnsi="Arial" w:cs="Arial"/>
          <w:sz w:val="20"/>
          <w:szCs w:val="20"/>
        </w:rPr>
        <w:t xml:space="preserve">Actividad profesional y de gestión. He sido miembro del Grupo de trabajo de la Comisión de Planes de Estudios para la elaboración del Plan de Estudios de Grado en Administración y Dirección de Empresas, así como del Grupo ECTS de Tutorías y Prácticas en Derecho (UCO 153) financiado por la Unidad para la Calidad de las Universidades Andaluzas (UCUA). Director académico del Curso de Extensión Universitaria “El valor de la cultura en la sociedad de la información” y del Curso de Verano de la Universidad de Córdoba “De Córdoba a Tombuctú: Viaje del pasado al presente de la identidad cultural andalusí”. En calidad de Coordinador de Programas del Club UNESCO de Córdoba, he dirigido los ciclos internacionales “La diversidad cultural como motor de progreso y paz” y “La calle del agua: un espacio común a ambos lados del estrello”, financiados por Agencia Española de Cooperación Internacional y Universidad </w:t>
      </w:r>
      <w:proofErr w:type="spellStart"/>
      <w:r w:rsidRPr="00A52943">
        <w:rPr>
          <w:rFonts w:ascii="Arial" w:hAnsi="Arial" w:cs="Arial"/>
          <w:sz w:val="20"/>
          <w:szCs w:val="20"/>
        </w:rPr>
        <w:t>Abdelmalek</w:t>
      </w:r>
      <w:proofErr w:type="spellEnd"/>
      <w:r w:rsidRPr="00A52943">
        <w:rPr>
          <w:rFonts w:ascii="Arial" w:hAnsi="Arial" w:cs="Arial"/>
          <w:sz w:val="20"/>
          <w:szCs w:val="20"/>
        </w:rPr>
        <w:t xml:space="preserve"> </w:t>
      </w:r>
      <w:proofErr w:type="spellStart"/>
      <w:r w:rsidRPr="00A52943">
        <w:rPr>
          <w:rFonts w:ascii="Arial" w:hAnsi="Arial" w:cs="Arial"/>
          <w:sz w:val="20"/>
          <w:szCs w:val="20"/>
        </w:rPr>
        <w:t>Essaâdi</w:t>
      </w:r>
      <w:proofErr w:type="spellEnd"/>
      <w:r w:rsidRPr="00A52943">
        <w:rPr>
          <w:rFonts w:ascii="Arial" w:hAnsi="Arial" w:cs="Arial"/>
          <w:sz w:val="20"/>
          <w:szCs w:val="20"/>
        </w:rPr>
        <w:t xml:space="preserve"> de Tánger-Tetuán. Miembro de la Junta de Facultad de Derecho de la Universidad de Córdoba desde 2013 y en el periodo 2005 a 2009. Miembro del Comité de Empresa PDI laboral de la Universidad de Córdoba, desde 2011 hasta la actualidad. En calidad de representante de la comunidad universitaria he sido jurado de varios premios internacionales. </w:t>
      </w:r>
    </w:p>
    <w:p w:rsidR="006A4EEA" w:rsidRPr="00A52943" w:rsidRDefault="006A4EEA" w:rsidP="006B2155">
      <w:pPr>
        <w:spacing w:after="0" w:line="240" w:lineRule="auto"/>
        <w:jc w:val="both"/>
        <w:rPr>
          <w:rFonts w:ascii="Arial" w:hAnsi="Arial" w:cs="Arial"/>
          <w:b/>
          <w:bCs/>
          <w:sz w:val="20"/>
          <w:szCs w:val="20"/>
        </w:rPr>
      </w:pPr>
    </w:p>
    <w:p w:rsidR="006A4EEA" w:rsidRPr="00A52943" w:rsidRDefault="006A4EEA" w:rsidP="006B2155">
      <w:pPr>
        <w:spacing w:after="0" w:line="240" w:lineRule="auto"/>
        <w:jc w:val="both"/>
        <w:rPr>
          <w:rFonts w:ascii="Arial" w:hAnsi="Arial" w:cs="Arial"/>
          <w:sz w:val="20"/>
          <w:szCs w:val="20"/>
        </w:rPr>
      </w:pPr>
    </w:p>
    <w:p w:rsidR="006A4EEA" w:rsidRPr="00A52943" w:rsidRDefault="006A4EEA" w:rsidP="006B2155">
      <w:pPr>
        <w:spacing w:after="0" w:line="240" w:lineRule="auto"/>
        <w:jc w:val="both"/>
        <w:rPr>
          <w:rFonts w:ascii="Arial" w:hAnsi="Arial" w:cs="Arial"/>
          <w:b/>
          <w:bCs/>
          <w:sz w:val="20"/>
          <w:szCs w:val="20"/>
        </w:rPr>
      </w:pPr>
      <w:r w:rsidRPr="00A52943">
        <w:rPr>
          <w:rFonts w:ascii="Arial" w:hAnsi="Arial" w:cs="Arial"/>
          <w:b/>
          <w:bCs/>
          <w:sz w:val="20"/>
          <w:szCs w:val="20"/>
        </w:rPr>
        <w:t>Parte C. MÉRITOS MÁS RELEVANT</w:t>
      </w:r>
      <w:r w:rsidR="006F1830">
        <w:rPr>
          <w:rFonts w:ascii="Arial" w:hAnsi="Arial" w:cs="Arial"/>
          <w:b/>
          <w:bCs/>
          <w:sz w:val="20"/>
          <w:szCs w:val="20"/>
        </w:rPr>
        <w:t>ES (RECIENTES</w:t>
      </w:r>
      <w:r w:rsidRPr="00A52943">
        <w:rPr>
          <w:rFonts w:ascii="Arial" w:hAnsi="Arial" w:cs="Arial"/>
          <w:b/>
          <w:bCs/>
          <w:sz w:val="20"/>
          <w:szCs w:val="20"/>
        </w:rPr>
        <w:t>)</w:t>
      </w:r>
    </w:p>
    <w:p w:rsidR="006A4EEA" w:rsidRPr="00A52943" w:rsidRDefault="006A4EEA" w:rsidP="00B67504">
      <w:pPr>
        <w:spacing w:after="0" w:line="240" w:lineRule="auto"/>
        <w:ind w:firstLine="708"/>
        <w:jc w:val="both"/>
        <w:rPr>
          <w:rFonts w:ascii="Arial" w:hAnsi="Arial" w:cs="Arial"/>
          <w:sz w:val="20"/>
          <w:szCs w:val="20"/>
        </w:rPr>
      </w:pPr>
    </w:p>
    <w:p w:rsidR="006A4EEA" w:rsidRPr="00A52943" w:rsidRDefault="006A4EEA" w:rsidP="006B2155">
      <w:pPr>
        <w:spacing w:after="0" w:line="240" w:lineRule="auto"/>
        <w:jc w:val="both"/>
        <w:rPr>
          <w:rFonts w:ascii="Arial" w:hAnsi="Arial" w:cs="Arial"/>
          <w:b/>
          <w:bCs/>
          <w:sz w:val="20"/>
          <w:szCs w:val="20"/>
        </w:rPr>
      </w:pPr>
      <w:r w:rsidRPr="00A52943">
        <w:rPr>
          <w:rFonts w:ascii="Arial" w:hAnsi="Arial" w:cs="Arial"/>
          <w:b/>
          <w:bCs/>
          <w:sz w:val="20"/>
          <w:szCs w:val="20"/>
        </w:rPr>
        <w:t>C.1. Publicaciones</w:t>
      </w:r>
    </w:p>
    <w:p w:rsidR="006A4EEA" w:rsidRPr="00A52943" w:rsidRDefault="006A4EEA" w:rsidP="0024797F">
      <w:pPr>
        <w:numPr>
          <w:ilvl w:val="0"/>
          <w:numId w:val="24"/>
        </w:numPr>
        <w:spacing w:after="0" w:line="240" w:lineRule="auto"/>
        <w:rPr>
          <w:rFonts w:ascii="Arial" w:hAnsi="Arial" w:cs="Arial"/>
          <w:sz w:val="20"/>
          <w:szCs w:val="20"/>
        </w:rPr>
      </w:pPr>
      <w:r w:rsidRPr="00A52943">
        <w:rPr>
          <w:rFonts w:ascii="Arial" w:hAnsi="Arial" w:cs="Arial"/>
          <w:sz w:val="20"/>
          <w:szCs w:val="20"/>
        </w:rPr>
        <w:t>“Suspensión humanitaria del Desahucio (Propuesta de reforma hipotecaria del Laboratorio Jurídico de la Universidad de Córdoba”, en España y la implementación de los principios rectores de las Naciones Unidas sobre empresas y Derechos Humanos: oportunidades y desafíos, coord. Carmen Márquez Carrasco, Huygens editorial, Barcelona, 2014. pp. 493-508.</w:t>
      </w:r>
    </w:p>
    <w:p w:rsidR="006A4EEA" w:rsidRPr="00A52943" w:rsidRDefault="006A4EEA" w:rsidP="0024797F">
      <w:pPr>
        <w:numPr>
          <w:ilvl w:val="0"/>
          <w:numId w:val="24"/>
        </w:numPr>
        <w:spacing w:after="0" w:line="240" w:lineRule="auto"/>
        <w:rPr>
          <w:rFonts w:ascii="Arial" w:hAnsi="Arial" w:cs="Arial"/>
          <w:sz w:val="20"/>
          <w:szCs w:val="20"/>
        </w:rPr>
      </w:pPr>
      <w:r w:rsidRPr="00A52943">
        <w:rPr>
          <w:rFonts w:ascii="Arial" w:hAnsi="Arial" w:cs="Arial"/>
          <w:sz w:val="20"/>
          <w:szCs w:val="20"/>
        </w:rPr>
        <w:t xml:space="preserve">“La vivienda como derecho humano y bien jurídico: propuestas de reforma hipotecaria del laboratorio jurídico sobre desahucios de la Universidad de Córdoba”, en La protección de los consumidores en tiempo de cambio,  </w:t>
      </w:r>
      <w:proofErr w:type="spellStart"/>
      <w:r w:rsidRPr="00A52943">
        <w:rPr>
          <w:rFonts w:ascii="Arial" w:hAnsi="Arial" w:cs="Arial"/>
          <w:sz w:val="20"/>
          <w:szCs w:val="20"/>
        </w:rPr>
        <w:t>dirig</w:t>
      </w:r>
      <w:proofErr w:type="spellEnd"/>
      <w:r w:rsidRPr="00A52943">
        <w:rPr>
          <w:rFonts w:ascii="Arial" w:hAnsi="Arial" w:cs="Arial"/>
          <w:sz w:val="20"/>
          <w:szCs w:val="20"/>
        </w:rPr>
        <w:t xml:space="preserve">. Luis María Miranda Serrano, </w:t>
      </w:r>
      <w:proofErr w:type="spellStart"/>
      <w:r w:rsidRPr="00A52943">
        <w:rPr>
          <w:rFonts w:ascii="Arial" w:hAnsi="Arial" w:cs="Arial"/>
          <w:sz w:val="20"/>
          <w:szCs w:val="20"/>
        </w:rPr>
        <w:t>Iustel</w:t>
      </w:r>
      <w:proofErr w:type="spellEnd"/>
      <w:r w:rsidRPr="00A52943">
        <w:rPr>
          <w:rFonts w:ascii="Arial" w:hAnsi="Arial" w:cs="Arial"/>
          <w:sz w:val="20"/>
          <w:szCs w:val="20"/>
        </w:rPr>
        <w:t>, Córdoba, 2015, pp. 529-545.</w:t>
      </w:r>
    </w:p>
    <w:p w:rsidR="006A4EEA" w:rsidRPr="00A52943" w:rsidRDefault="006A4EEA" w:rsidP="0024797F">
      <w:pPr>
        <w:numPr>
          <w:ilvl w:val="0"/>
          <w:numId w:val="24"/>
        </w:numPr>
        <w:spacing w:after="0" w:line="240" w:lineRule="auto"/>
        <w:rPr>
          <w:rFonts w:ascii="Arial" w:hAnsi="Arial" w:cs="Arial"/>
          <w:sz w:val="20"/>
          <w:szCs w:val="20"/>
        </w:rPr>
      </w:pPr>
      <w:r w:rsidRPr="00A52943">
        <w:rPr>
          <w:rFonts w:ascii="Arial" w:hAnsi="Arial" w:cs="Arial"/>
          <w:sz w:val="20"/>
          <w:szCs w:val="20"/>
        </w:rPr>
        <w:t xml:space="preserve">“La defensa del derecho a la vivienda desde la Universidad: Laboratorio Jurídico sobre desahucios de la Universidad de Córdoba”, en Estudios jurídicos sobre viviendas y desahucios: Análisis crítico y propuestas alternativas, Coord. Francisco Javier Arellano y Manuel Jesús Díaz, Junta de Andalucía, Consejería de Fomento y Vivienda, 2015, pp. 195-298. </w:t>
      </w:r>
    </w:p>
    <w:p w:rsidR="006A4EEA" w:rsidRPr="00A52943" w:rsidRDefault="006A4EEA" w:rsidP="0024797F">
      <w:pPr>
        <w:numPr>
          <w:ilvl w:val="0"/>
          <w:numId w:val="24"/>
        </w:numPr>
        <w:spacing w:after="0" w:line="240" w:lineRule="auto"/>
        <w:rPr>
          <w:rFonts w:ascii="Arial" w:hAnsi="Arial" w:cs="Arial"/>
          <w:sz w:val="20"/>
          <w:szCs w:val="20"/>
        </w:rPr>
      </w:pPr>
      <w:r w:rsidRPr="00A52943">
        <w:rPr>
          <w:rFonts w:ascii="Arial" w:hAnsi="Arial" w:cs="Arial"/>
          <w:sz w:val="20"/>
          <w:szCs w:val="20"/>
        </w:rPr>
        <w:t xml:space="preserve">“Laboratorio jurídico sobre desahucios: innovación docente y divulgación científica” en Evaluación de la Calidad de la Investigación y de la Educación Superior: Libro de </w:t>
      </w:r>
      <w:r w:rsidRPr="00A52943">
        <w:rPr>
          <w:rFonts w:ascii="Arial" w:hAnsi="Arial" w:cs="Arial"/>
          <w:sz w:val="20"/>
          <w:szCs w:val="20"/>
        </w:rPr>
        <w:lastRenderedPageBreak/>
        <w:t>resúmenes XI FECIES, Mª Teresa Ramiro y Tamara Ramiro-</w:t>
      </w:r>
      <w:proofErr w:type="spellStart"/>
      <w:r w:rsidRPr="00A52943">
        <w:rPr>
          <w:rFonts w:ascii="Arial" w:hAnsi="Arial" w:cs="Arial"/>
          <w:sz w:val="20"/>
          <w:szCs w:val="20"/>
        </w:rPr>
        <w:t>Sanchez</w:t>
      </w:r>
      <w:proofErr w:type="spellEnd"/>
      <w:r w:rsidRPr="00A52943">
        <w:rPr>
          <w:rFonts w:ascii="Arial" w:hAnsi="Arial" w:cs="Arial"/>
          <w:sz w:val="20"/>
          <w:szCs w:val="20"/>
        </w:rPr>
        <w:t xml:space="preserve"> (Comp.), Universidad de Deusto, Bilbao, 2014, p. 359</w:t>
      </w:r>
    </w:p>
    <w:p w:rsidR="006A4EEA" w:rsidRPr="00A52943" w:rsidRDefault="006A4EEA" w:rsidP="0024797F">
      <w:pPr>
        <w:numPr>
          <w:ilvl w:val="0"/>
          <w:numId w:val="24"/>
        </w:numPr>
        <w:spacing w:after="0" w:line="240" w:lineRule="auto"/>
        <w:rPr>
          <w:rFonts w:ascii="Arial" w:hAnsi="Arial" w:cs="Arial"/>
          <w:sz w:val="20"/>
          <w:szCs w:val="20"/>
        </w:rPr>
      </w:pPr>
      <w:r w:rsidRPr="00A52943">
        <w:rPr>
          <w:rFonts w:ascii="Arial" w:hAnsi="Arial" w:cs="Arial"/>
          <w:sz w:val="20"/>
          <w:szCs w:val="20"/>
        </w:rPr>
        <w:t>Corona, E. “</w:t>
      </w:r>
      <w:proofErr w:type="gramStart"/>
      <w:r w:rsidRPr="00A52943">
        <w:rPr>
          <w:rFonts w:ascii="Arial" w:hAnsi="Arial" w:cs="Arial"/>
          <w:sz w:val="20"/>
          <w:szCs w:val="20"/>
        </w:rPr>
        <w:t>Sí, se puede!</w:t>
      </w:r>
      <w:proofErr w:type="gramEnd"/>
      <w:r w:rsidRPr="00A52943">
        <w:rPr>
          <w:rFonts w:ascii="Arial" w:hAnsi="Arial" w:cs="Arial"/>
          <w:sz w:val="20"/>
          <w:szCs w:val="20"/>
        </w:rPr>
        <w:t xml:space="preserve"> </w:t>
      </w:r>
      <w:proofErr w:type="spellStart"/>
      <w:r w:rsidRPr="00A52943">
        <w:rPr>
          <w:rFonts w:ascii="Arial" w:hAnsi="Arial" w:cs="Arial"/>
          <w:sz w:val="20"/>
          <w:szCs w:val="20"/>
        </w:rPr>
        <w:t>Viaggio</w:t>
      </w:r>
      <w:proofErr w:type="spellEnd"/>
      <w:r w:rsidRPr="00A52943">
        <w:rPr>
          <w:rFonts w:ascii="Arial" w:hAnsi="Arial" w:cs="Arial"/>
          <w:sz w:val="20"/>
          <w:szCs w:val="20"/>
        </w:rPr>
        <w:t xml:space="preserve"> </w:t>
      </w:r>
      <w:proofErr w:type="spellStart"/>
      <w:r w:rsidRPr="00A52943">
        <w:rPr>
          <w:rFonts w:ascii="Arial" w:hAnsi="Arial" w:cs="Arial"/>
          <w:sz w:val="20"/>
          <w:szCs w:val="20"/>
        </w:rPr>
        <w:t>nel</w:t>
      </w:r>
      <w:proofErr w:type="spellEnd"/>
      <w:r w:rsidRPr="00A52943">
        <w:rPr>
          <w:rFonts w:ascii="Arial" w:hAnsi="Arial" w:cs="Arial"/>
          <w:sz w:val="20"/>
          <w:szCs w:val="20"/>
        </w:rPr>
        <w:t xml:space="preserve"> Andalucía </w:t>
      </w:r>
      <w:proofErr w:type="spellStart"/>
      <w:r w:rsidRPr="00A52943">
        <w:rPr>
          <w:rFonts w:ascii="Arial" w:hAnsi="Arial" w:cs="Arial"/>
          <w:sz w:val="20"/>
          <w:szCs w:val="20"/>
        </w:rPr>
        <w:t>Della</w:t>
      </w:r>
      <w:proofErr w:type="spellEnd"/>
      <w:r w:rsidRPr="00A52943">
        <w:rPr>
          <w:rFonts w:ascii="Arial" w:hAnsi="Arial" w:cs="Arial"/>
          <w:sz w:val="20"/>
          <w:szCs w:val="20"/>
        </w:rPr>
        <w:t xml:space="preserve"> </w:t>
      </w:r>
      <w:proofErr w:type="spellStart"/>
      <w:r w:rsidRPr="00A52943">
        <w:rPr>
          <w:rFonts w:ascii="Arial" w:hAnsi="Arial" w:cs="Arial"/>
          <w:sz w:val="20"/>
          <w:szCs w:val="20"/>
        </w:rPr>
        <w:t>speranza</w:t>
      </w:r>
      <w:proofErr w:type="spellEnd"/>
      <w:r w:rsidRPr="00A52943">
        <w:rPr>
          <w:rFonts w:ascii="Arial" w:hAnsi="Arial" w:cs="Arial"/>
          <w:sz w:val="20"/>
          <w:szCs w:val="20"/>
        </w:rPr>
        <w:t xml:space="preserve"> </w:t>
      </w:r>
      <w:proofErr w:type="spellStart"/>
      <w:r w:rsidRPr="00A52943">
        <w:rPr>
          <w:rFonts w:ascii="Arial" w:hAnsi="Arial" w:cs="Arial"/>
          <w:sz w:val="20"/>
          <w:szCs w:val="20"/>
        </w:rPr>
        <w:t>oltre</w:t>
      </w:r>
      <w:proofErr w:type="spellEnd"/>
      <w:r w:rsidRPr="00A52943">
        <w:rPr>
          <w:rFonts w:ascii="Arial" w:hAnsi="Arial" w:cs="Arial"/>
          <w:sz w:val="20"/>
          <w:szCs w:val="20"/>
        </w:rPr>
        <w:t xml:space="preserve"> la </w:t>
      </w:r>
      <w:proofErr w:type="spellStart"/>
      <w:r w:rsidRPr="00A52943">
        <w:rPr>
          <w:rFonts w:ascii="Arial" w:hAnsi="Arial" w:cs="Arial"/>
          <w:sz w:val="20"/>
          <w:szCs w:val="20"/>
        </w:rPr>
        <w:t>crisi</w:t>
      </w:r>
      <w:proofErr w:type="spellEnd"/>
      <w:r w:rsidRPr="00A52943">
        <w:rPr>
          <w:rFonts w:ascii="Arial" w:hAnsi="Arial" w:cs="Arial"/>
          <w:sz w:val="20"/>
          <w:szCs w:val="20"/>
        </w:rPr>
        <w:t>” (</w:t>
      </w:r>
      <w:proofErr w:type="spellStart"/>
      <w:r w:rsidRPr="00A52943">
        <w:rPr>
          <w:rFonts w:ascii="Arial" w:hAnsi="Arial" w:cs="Arial"/>
          <w:sz w:val="20"/>
          <w:szCs w:val="20"/>
        </w:rPr>
        <w:t>Il</w:t>
      </w:r>
      <w:proofErr w:type="spellEnd"/>
      <w:r w:rsidRPr="00A52943">
        <w:rPr>
          <w:rFonts w:ascii="Arial" w:hAnsi="Arial" w:cs="Arial"/>
          <w:sz w:val="20"/>
          <w:szCs w:val="20"/>
        </w:rPr>
        <w:t xml:space="preserve"> laboratorio di </w:t>
      </w:r>
      <w:proofErr w:type="spellStart"/>
      <w:r w:rsidRPr="00A52943">
        <w:rPr>
          <w:rFonts w:ascii="Arial" w:hAnsi="Arial" w:cs="Arial"/>
          <w:sz w:val="20"/>
          <w:szCs w:val="20"/>
        </w:rPr>
        <w:t>studenti</w:t>
      </w:r>
      <w:proofErr w:type="spellEnd"/>
      <w:r w:rsidRPr="00A52943">
        <w:rPr>
          <w:rFonts w:ascii="Arial" w:hAnsi="Arial" w:cs="Arial"/>
          <w:sz w:val="20"/>
          <w:szCs w:val="20"/>
        </w:rPr>
        <w:t xml:space="preserve"> </w:t>
      </w:r>
      <w:proofErr w:type="spellStart"/>
      <w:r w:rsidRPr="00A52943">
        <w:rPr>
          <w:rFonts w:ascii="Arial" w:hAnsi="Arial" w:cs="Arial"/>
          <w:sz w:val="20"/>
          <w:szCs w:val="20"/>
        </w:rPr>
        <w:t>dell´Università</w:t>
      </w:r>
      <w:proofErr w:type="spellEnd"/>
      <w:r w:rsidRPr="00A52943">
        <w:rPr>
          <w:rFonts w:ascii="Arial" w:hAnsi="Arial" w:cs="Arial"/>
          <w:sz w:val="20"/>
          <w:szCs w:val="20"/>
        </w:rPr>
        <w:t xml:space="preserve"> di Córdoba”, Roma, 2013. </w:t>
      </w:r>
    </w:p>
    <w:p w:rsidR="006A4EEA" w:rsidRPr="00A52943" w:rsidRDefault="006A4EEA" w:rsidP="006B2155">
      <w:pPr>
        <w:spacing w:after="0" w:line="240" w:lineRule="auto"/>
        <w:jc w:val="both"/>
        <w:rPr>
          <w:rFonts w:ascii="Arial" w:hAnsi="Arial" w:cs="Arial"/>
          <w:sz w:val="20"/>
          <w:szCs w:val="20"/>
        </w:rPr>
      </w:pPr>
    </w:p>
    <w:p w:rsidR="006A4EEA" w:rsidRPr="00A52943" w:rsidRDefault="006A4EEA" w:rsidP="006B2155">
      <w:pPr>
        <w:spacing w:after="0" w:line="240" w:lineRule="auto"/>
        <w:jc w:val="both"/>
        <w:rPr>
          <w:rFonts w:ascii="Arial" w:hAnsi="Arial" w:cs="Arial"/>
          <w:b/>
          <w:bCs/>
          <w:sz w:val="20"/>
          <w:szCs w:val="20"/>
        </w:rPr>
      </w:pPr>
      <w:r w:rsidRPr="00A52943">
        <w:rPr>
          <w:rFonts w:ascii="Arial" w:hAnsi="Arial" w:cs="Arial"/>
          <w:b/>
          <w:bCs/>
          <w:sz w:val="20"/>
          <w:szCs w:val="20"/>
        </w:rPr>
        <w:t>C.2. Proyectos</w:t>
      </w:r>
    </w:p>
    <w:p w:rsidR="006A4EEA" w:rsidRPr="00A52943" w:rsidRDefault="006A4EEA" w:rsidP="0024797F">
      <w:pPr>
        <w:jc w:val="both"/>
        <w:rPr>
          <w:rFonts w:ascii="Arial" w:hAnsi="Arial" w:cs="Arial"/>
          <w:sz w:val="20"/>
          <w:szCs w:val="20"/>
        </w:rPr>
      </w:pPr>
    </w:p>
    <w:p w:rsidR="006A4EEA" w:rsidRPr="00A52943" w:rsidRDefault="006A4EEA" w:rsidP="0024797F">
      <w:pPr>
        <w:jc w:val="both"/>
        <w:rPr>
          <w:rFonts w:ascii="Arial" w:hAnsi="Arial" w:cs="Arial"/>
          <w:sz w:val="20"/>
          <w:szCs w:val="20"/>
        </w:rPr>
      </w:pPr>
      <w:r w:rsidRPr="00A52943">
        <w:rPr>
          <w:rFonts w:ascii="Arial" w:hAnsi="Arial" w:cs="Arial"/>
          <w:sz w:val="20"/>
          <w:szCs w:val="20"/>
        </w:rPr>
        <w:t xml:space="preserve">PROYECTOS DE INNOVACIÓN DOCENTE: Laboratorio jurídico sobre desahucios (Derecho a la vivienda y a la esperanza): Reconocimiento por el servicio de calidad y planificación Universidad de Córdoba, Cursos académicos 2013-2014, 2014-2015 y 2015-2016 </w:t>
      </w:r>
    </w:p>
    <w:p w:rsidR="006A4EEA" w:rsidRPr="00A52943" w:rsidRDefault="006A4EEA" w:rsidP="00827D51">
      <w:pPr>
        <w:jc w:val="both"/>
        <w:rPr>
          <w:rFonts w:ascii="Arial" w:hAnsi="Arial" w:cs="Arial"/>
          <w:sz w:val="20"/>
          <w:szCs w:val="20"/>
        </w:rPr>
      </w:pPr>
      <w:r w:rsidRPr="00A52943">
        <w:rPr>
          <w:rFonts w:ascii="Arial" w:hAnsi="Arial" w:cs="Arial"/>
          <w:sz w:val="20"/>
          <w:szCs w:val="20"/>
        </w:rPr>
        <w:t xml:space="preserve">PROYECTO DE DIVULGACIÓN CIENTÍFICA: Laboratorio Jurídico sobre Desahucios, Proyecto FCT-13-6274 “I Plan Anual de Divulgación Científica Universidad de Córdoba”. </w:t>
      </w:r>
    </w:p>
    <w:p w:rsidR="006A4EEA" w:rsidRPr="00A52943" w:rsidRDefault="006A4EEA" w:rsidP="006B2155">
      <w:pPr>
        <w:spacing w:after="0" w:line="240" w:lineRule="auto"/>
        <w:jc w:val="both"/>
        <w:rPr>
          <w:rFonts w:ascii="Arial" w:hAnsi="Arial" w:cs="Arial"/>
          <w:sz w:val="20"/>
          <w:szCs w:val="20"/>
        </w:rPr>
      </w:pPr>
    </w:p>
    <w:p w:rsidR="006A4EEA" w:rsidRPr="00A52943" w:rsidRDefault="006A4EEA" w:rsidP="006B2155">
      <w:pPr>
        <w:spacing w:after="0" w:line="240" w:lineRule="auto"/>
        <w:jc w:val="both"/>
        <w:rPr>
          <w:rFonts w:ascii="Arial" w:hAnsi="Arial" w:cs="Arial"/>
          <w:b/>
          <w:bCs/>
          <w:sz w:val="20"/>
          <w:szCs w:val="20"/>
        </w:rPr>
      </w:pPr>
      <w:r w:rsidRPr="00A52943">
        <w:rPr>
          <w:rFonts w:ascii="Arial" w:hAnsi="Arial" w:cs="Arial"/>
          <w:b/>
          <w:bCs/>
          <w:sz w:val="20"/>
          <w:szCs w:val="20"/>
        </w:rPr>
        <w:t>C.3. Contratos, méritos tecnológicos o de transferencia</w:t>
      </w:r>
    </w:p>
    <w:p w:rsidR="006A4EEA" w:rsidRPr="00A52943" w:rsidRDefault="006A4EEA" w:rsidP="00827D51">
      <w:pPr>
        <w:spacing w:after="0" w:line="240" w:lineRule="auto"/>
        <w:jc w:val="both"/>
        <w:rPr>
          <w:rFonts w:ascii="Arial" w:hAnsi="Arial" w:cs="Arial"/>
          <w:sz w:val="20"/>
          <w:szCs w:val="20"/>
        </w:rPr>
      </w:pPr>
      <w:r w:rsidRPr="00A52943">
        <w:rPr>
          <w:rFonts w:ascii="Arial" w:hAnsi="Arial" w:cs="Arial"/>
          <w:sz w:val="20"/>
          <w:szCs w:val="20"/>
        </w:rPr>
        <w:t>ACTIVIDAD LEGISLATIVA</w:t>
      </w:r>
    </w:p>
    <w:p w:rsidR="006A4EEA" w:rsidRPr="00A52943" w:rsidRDefault="006A4EEA" w:rsidP="00827D51">
      <w:pPr>
        <w:spacing w:after="0" w:line="240" w:lineRule="auto"/>
        <w:jc w:val="both"/>
        <w:rPr>
          <w:rFonts w:ascii="Arial" w:hAnsi="Arial" w:cs="Arial"/>
          <w:sz w:val="20"/>
          <w:szCs w:val="20"/>
        </w:rPr>
      </w:pPr>
    </w:p>
    <w:p w:rsidR="006A4EEA" w:rsidRPr="00A52943" w:rsidRDefault="006A4EEA" w:rsidP="00827D51">
      <w:pPr>
        <w:spacing w:after="0" w:line="240" w:lineRule="auto"/>
        <w:jc w:val="both"/>
        <w:rPr>
          <w:rFonts w:ascii="Arial" w:hAnsi="Arial" w:cs="Arial"/>
          <w:sz w:val="20"/>
          <w:szCs w:val="20"/>
        </w:rPr>
      </w:pPr>
      <w:r w:rsidRPr="00A52943">
        <w:rPr>
          <w:rFonts w:ascii="Arial" w:hAnsi="Arial" w:cs="Arial"/>
          <w:sz w:val="20"/>
          <w:szCs w:val="20"/>
        </w:rPr>
        <w:t>PROPOSICIÓN NO DE LEY EN PLENO – 10-15/PNLP-000001, Proposición no de Ley en Pleno relativa a la petición de ratificación por el Estado español de la Carta Social Europea revisada de 1996, BOPA Núm. 20 X LEGISLATURA 12 de junio de 2015</w:t>
      </w:r>
    </w:p>
    <w:p w:rsidR="006A4EEA" w:rsidRPr="00A52943" w:rsidRDefault="006A4EEA" w:rsidP="00827D51">
      <w:pPr>
        <w:spacing w:after="0" w:line="240" w:lineRule="auto"/>
        <w:jc w:val="both"/>
        <w:rPr>
          <w:rFonts w:ascii="Arial" w:hAnsi="Arial" w:cs="Arial"/>
          <w:sz w:val="20"/>
          <w:szCs w:val="20"/>
        </w:rPr>
      </w:pPr>
    </w:p>
    <w:p w:rsidR="006A4EEA" w:rsidRPr="00A52943" w:rsidRDefault="006A4EEA" w:rsidP="00827D51">
      <w:pPr>
        <w:spacing w:after="0" w:line="240" w:lineRule="auto"/>
        <w:jc w:val="both"/>
        <w:rPr>
          <w:rFonts w:ascii="Arial" w:hAnsi="Arial" w:cs="Arial"/>
          <w:sz w:val="20"/>
          <w:szCs w:val="20"/>
        </w:rPr>
      </w:pPr>
      <w:r w:rsidRPr="00A52943">
        <w:rPr>
          <w:rFonts w:ascii="Arial" w:hAnsi="Arial" w:cs="Arial"/>
          <w:sz w:val="20"/>
          <w:szCs w:val="20"/>
        </w:rPr>
        <w:t xml:space="preserve">DIARIO SESIONES PARLAMENTO ANDALUCÍA, Núm. 283 IX LEGISLATURA 17 de junio de 2014, COMISIÓN JUSTICIA, COMPARECENCIAS 9-14/APC-000366. Acuerdo para la procedencia, en su caso, de la comparecencia del profesor D. Antonio Manuel Rodríguez Ramos, del Laboratorio Jurídico sobre Desahucios de la Facultad de Derecho de la Universidad de Córdoba, a fin de informar sobre la presentación de los informes elaborados por el mismo sobre la constitucionalidad de la Ley 4/2013, de medidas para asegurar el cumplimiento de la función social de la vivienda, y sobre propuesta de reforma del artículo 704 de la LEC, para la suspensión provisional de los desalojos judiciales de vivienda por causas humanitarias. </w:t>
      </w:r>
    </w:p>
    <w:p w:rsidR="006A4EEA" w:rsidRPr="00A52943" w:rsidRDefault="006A4EEA" w:rsidP="00827D51">
      <w:pPr>
        <w:spacing w:after="0" w:line="240" w:lineRule="auto"/>
        <w:jc w:val="both"/>
        <w:rPr>
          <w:rFonts w:ascii="Arial" w:hAnsi="Arial" w:cs="Arial"/>
          <w:sz w:val="20"/>
          <w:szCs w:val="20"/>
        </w:rPr>
      </w:pPr>
    </w:p>
    <w:p w:rsidR="006A4EEA" w:rsidRPr="00A52943" w:rsidRDefault="006A4EEA" w:rsidP="00827D51">
      <w:pPr>
        <w:spacing w:after="0" w:line="240" w:lineRule="auto"/>
        <w:jc w:val="both"/>
        <w:rPr>
          <w:rFonts w:ascii="Arial" w:hAnsi="Arial" w:cs="Arial"/>
          <w:sz w:val="20"/>
          <w:szCs w:val="20"/>
        </w:rPr>
      </w:pPr>
      <w:r w:rsidRPr="00A52943">
        <w:rPr>
          <w:rFonts w:ascii="Arial" w:hAnsi="Arial" w:cs="Arial"/>
          <w:sz w:val="20"/>
          <w:szCs w:val="20"/>
        </w:rPr>
        <w:t>Informe sobre la Constitucionalidad de la Ley 4/2013, de 1 de octubre, de la Comunidad Autónoma de Andalucía de medidas para asegurar el cumplimiento de la función social de la vivienda, Secretaria General Cortes Generales, 25 junio de 2014.</w:t>
      </w:r>
    </w:p>
    <w:p w:rsidR="006A4EEA" w:rsidRPr="00A52943" w:rsidRDefault="006A4EEA" w:rsidP="00827D51">
      <w:pPr>
        <w:spacing w:after="0" w:line="240" w:lineRule="auto"/>
        <w:jc w:val="both"/>
        <w:rPr>
          <w:rFonts w:ascii="Arial" w:hAnsi="Arial" w:cs="Arial"/>
          <w:sz w:val="20"/>
          <w:szCs w:val="20"/>
        </w:rPr>
      </w:pPr>
    </w:p>
    <w:p w:rsidR="006A4EEA" w:rsidRPr="00A52943" w:rsidRDefault="006A4EEA" w:rsidP="00827D51">
      <w:pPr>
        <w:spacing w:after="0" w:line="240" w:lineRule="auto"/>
        <w:jc w:val="both"/>
        <w:rPr>
          <w:rFonts w:ascii="Arial" w:hAnsi="Arial" w:cs="Arial"/>
          <w:sz w:val="20"/>
          <w:szCs w:val="20"/>
        </w:rPr>
      </w:pPr>
      <w:r w:rsidRPr="00A52943">
        <w:rPr>
          <w:rFonts w:ascii="Arial" w:hAnsi="Arial" w:cs="Arial"/>
          <w:sz w:val="20"/>
          <w:szCs w:val="20"/>
        </w:rPr>
        <w:t>Propuesta de reforma del art. 704 de la Ley de Enjuiciamiento Civil para la suspensión provisional de los desalojos judiciales de vivienda por causas humanitarias, Secretaria General Cortes Generales, 25 junio de 2014.</w:t>
      </w:r>
    </w:p>
    <w:p w:rsidR="006A4EEA" w:rsidRPr="00A52943" w:rsidRDefault="006A4EEA" w:rsidP="00827D51">
      <w:pPr>
        <w:spacing w:after="0" w:line="240" w:lineRule="auto"/>
        <w:jc w:val="both"/>
        <w:rPr>
          <w:rFonts w:ascii="Arial" w:hAnsi="Arial" w:cs="Arial"/>
          <w:sz w:val="20"/>
          <w:szCs w:val="20"/>
        </w:rPr>
      </w:pPr>
    </w:p>
    <w:p w:rsidR="006A4EEA" w:rsidRPr="00A52943" w:rsidRDefault="006A4EEA" w:rsidP="00827D51">
      <w:pPr>
        <w:spacing w:after="0" w:line="240" w:lineRule="auto"/>
        <w:jc w:val="both"/>
        <w:rPr>
          <w:rFonts w:ascii="Arial" w:hAnsi="Arial" w:cs="Arial"/>
          <w:sz w:val="20"/>
          <w:szCs w:val="20"/>
        </w:rPr>
      </w:pPr>
      <w:r w:rsidRPr="00A52943">
        <w:rPr>
          <w:rFonts w:ascii="Arial" w:hAnsi="Arial" w:cs="Arial"/>
          <w:sz w:val="20"/>
          <w:szCs w:val="20"/>
        </w:rPr>
        <w:t xml:space="preserve">Propuestas de Reforma Hipotecaria, Comisión Peticiones 061646, Cortes Generales 24 de mayo de 2913, Traslado a Comisión de Economía y Competitividad, </w:t>
      </w:r>
      <w:proofErr w:type="spellStart"/>
      <w:r w:rsidRPr="00A52943">
        <w:rPr>
          <w:rFonts w:ascii="Arial" w:hAnsi="Arial" w:cs="Arial"/>
          <w:sz w:val="20"/>
          <w:szCs w:val="20"/>
        </w:rPr>
        <w:t>Expte</w:t>
      </w:r>
      <w:proofErr w:type="spellEnd"/>
      <w:r w:rsidRPr="00A52943">
        <w:rPr>
          <w:rFonts w:ascii="Arial" w:hAnsi="Arial" w:cs="Arial"/>
          <w:sz w:val="20"/>
          <w:szCs w:val="20"/>
        </w:rPr>
        <w:t>. 280/001891, Cortes Generales, 27 junio de 2013.</w:t>
      </w:r>
    </w:p>
    <w:p w:rsidR="006A4EEA" w:rsidRPr="00A52943" w:rsidRDefault="006A4EEA" w:rsidP="00B65F0C">
      <w:pPr>
        <w:tabs>
          <w:tab w:val="left" w:pos="6075"/>
        </w:tabs>
        <w:spacing w:after="0" w:line="240" w:lineRule="auto"/>
        <w:jc w:val="both"/>
        <w:rPr>
          <w:rFonts w:ascii="Arial" w:hAnsi="Arial" w:cs="Arial"/>
          <w:b/>
          <w:bCs/>
          <w:sz w:val="20"/>
          <w:szCs w:val="20"/>
        </w:rPr>
      </w:pPr>
    </w:p>
    <w:p w:rsidR="006A4EEA" w:rsidRPr="00A52943" w:rsidRDefault="006A4EEA" w:rsidP="00B65F0C">
      <w:pPr>
        <w:tabs>
          <w:tab w:val="left" w:pos="6075"/>
        </w:tabs>
        <w:spacing w:after="0" w:line="240" w:lineRule="auto"/>
        <w:jc w:val="both"/>
        <w:rPr>
          <w:rFonts w:ascii="Arial" w:hAnsi="Arial" w:cs="Arial"/>
          <w:b/>
          <w:bCs/>
          <w:sz w:val="20"/>
          <w:szCs w:val="20"/>
        </w:rPr>
      </w:pPr>
      <w:r w:rsidRPr="00A52943">
        <w:rPr>
          <w:rFonts w:ascii="Arial" w:hAnsi="Arial" w:cs="Arial"/>
          <w:b/>
          <w:bCs/>
          <w:sz w:val="20"/>
          <w:szCs w:val="20"/>
        </w:rPr>
        <w:t>C.4. Patentes</w:t>
      </w:r>
    </w:p>
    <w:p w:rsidR="006A4EEA" w:rsidRPr="00A52943" w:rsidRDefault="006A4EEA" w:rsidP="006B2155">
      <w:pPr>
        <w:spacing w:after="0" w:line="240" w:lineRule="auto"/>
        <w:jc w:val="both"/>
        <w:rPr>
          <w:rFonts w:ascii="Arial" w:hAnsi="Arial" w:cs="Arial"/>
          <w:b/>
          <w:bCs/>
          <w:sz w:val="20"/>
          <w:szCs w:val="20"/>
        </w:rPr>
      </w:pPr>
    </w:p>
    <w:p w:rsidR="006A4EEA" w:rsidRPr="00A52943" w:rsidRDefault="006A4EEA" w:rsidP="00827D51">
      <w:pPr>
        <w:spacing w:after="0" w:line="240" w:lineRule="auto"/>
        <w:jc w:val="both"/>
        <w:rPr>
          <w:rFonts w:ascii="Arial" w:hAnsi="Arial" w:cs="Arial"/>
          <w:b/>
          <w:bCs/>
          <w:sz w:val="20"/>
          <w:szCs w:val="20"/>
        </w:rPr>
      </w:pPr>
      <w:r w:rsidRPr="00A52943">
        <w:rPr>
          <w:rFonts w:ascii="Arial" w:hAnsi="Arial" w:cs="Arial"/>
          <w:b/>
          <w:bCs/>
          <w:sz w:val="20"/>
          <w:szCs w:val="20"/>
        </w:rPr>
        <w:t>C.5. PREMIOS:</w:t>
      </w:r>
    </w:p>
    <w:p w:rsidR="006A4EEA" w:rsidRPr="00A52943" w:rsidRDefault="006A4EEA" w:rsidP="00827D51">
      <w:pPr>
        <w:spacing w:after="0" w:line="240" w:lineRule="auto"/>
        <w:jc w:val="both"/>
        <w:rPr>
          <w:rFonts w:ascii="Arial" w:hAnsi="Arial" w:cs="Arial"/>
          <w:sz w:val="20"/>
          <w:szCs w:val="20"/>
        </w:rPr>
      </w:pPr>
    </w:p>
    <w:p w:rsidR="006A4EEA" w:rsidRPr="00A52943" w:rsidRDefault="006A4EEA" w:rsidP="00827D51">
      <w:pPr>
        <w:spacing w:after="0" w:line="240" w:lineRule="auto"/>
        <w:jc w:val="both"/>
        <w:rPr>
          <w:rFonts w:ascii="Arial" w:hAnsi="Arial" w:cs="Arial"/>
          <w:sz w:val="20"/>
          <w:szCs w:val="20"/>
        </w:rPr>
      </w:pPr>
      <w:r w:rsidRPr="00A52943">
        <w:rPr>
          <w:rFonts w:ascii="Arial" w:hAnsi="Arial" w:cs="Arial"/>
          <w:sz w:val="20"/>
          <w:szCs w:val="20"/>
        </w:rPr>
        <w:t>PREMIO UNIVERSITARIO “AULA ABIERTA”, MODALIDAD UNIVERSIDAD Y SOCIEDAD 2013 (UNIVERSIDAD DE SEVILLA Y RTVA)</w:t>
      </w:r>
    </w:p>
    <w:p w:rsidR="006A4EEA" w:rsidRPr="00A52943" w:rsidRDefault="006A4EEA" w:rsidP="00827D51">
      <w:pPr>
        <w:spacing w:after="0" w:line="240" w:lineRule="auto"/>
        <w:jc w:val="both"/>
        <w:rPr>
          <w:rFonts w:ascii="Arial" w:hAnsi="Arial" w:cs="Arial"/>
          <w:sz w:val="20"/>
          <w:szCs w:val="20"/>
        </w:rPr>
      </w:pPr>
      <w:r w:rsidRPr="00A52943">
        <w:rPr>
          <w:rFonts w:ascii="Arial" w:hAnsi="Arial" w:cs="Arial"/>
          <w:sz w:val="20"/>
          <w:szCs w:val="20"/>
        </w:rPr>
        <w:t>FINALISTA PREMIO HISTORIAS DE LUZ, 2014 (HISTORIAS DE LUZ)</w:t>
      </w:r>
    </w:p>
    <w:p w:rsidR="006A4EEA" w:rsidRPr="00A52943" w:rsidRDefault="006A4EEA" w:rsidP="00827D51">
      <w:pPr>
        <w:spacing w:after="0" w:line="240" w:lineRule="auto"/>
        <w:jc w:val="both"/>
        <w:rPr>
          <w:rFonts w:ascii="Arial" w:hAnsi="Arial" w:cs="Arial"/>
          <w:sz w:val="20"/>
          <w:szCs w:val="20"/>
        </w:rPr>
      </w:pPr>
      <w:r w:rsidRPr="00A52943">
        <w:rPr>
          <w:rFonts w:ascii="Arial" w:hAnsi="Arial" w:cs="Arial"/>
          <w:sz w:val="20"/>
          <w:szCs w:val="20"/>
        </w:rPr>
        <w:t>PREMIO CÓRDOBA JOVEN 2015, MODALIDAD UNIVERSIDAD (INSTITUTO ANDALUZ DE LA JUVENTUD)</w:t>
      </w:r>
    </w:p>
    <w:p w:rsidR="006A4EEA" w:rsidRPr="00A52943" w:rsidRDefault="006A4EEA" w:rsidP="00827D51">
      <w:pPr>
        <w:spacing w:after="0" w:line="240" w:lineRule="auto"/>
        <w:jc w:val="both"/>
        <w:rPr>
          <w:rFonts w:ascii="Arial" w:hAnsi="Arial" w:cs="Arial"/>
          <w:sz w:val="20"/>
          <w:szCs w:val="20"/>
        </w:rPr>
      </w:pPr>
      <w:r w:rsidRPr="00A52943">
        <w:rPr>
          <w:rFonts w:ascii="Arial" w:hAnsi="Arial" w:cs="Arial"/>
          <w:sz w:val="20"/>
          <w:szCs w:val="20"/>
        </w:rPr>
        <w:t xml:space="preserve">FINALISTA PREMIO IMPLICACIÓ SOCIAL EN LAS UNIVERSIDAD PÚBLICAS DE ANDALUCÍA, 2013, FORO DE LOS CONSEJOS SOCIALES.  </w:t>
      </w:r>
    </w:p>
    <w:p w:rsidR="006A4EEA" w:rsidRPr="00A52943" w:rsidRDefault="006A4EEA" w:rsidP="00827D51">
      <w:pPr>
        <w:spacing w:after="0" w:line="240" w:lineRule="auto"/>
        <w:jc w:val="both"/>
        <w:rPr>
          <w:rFonts w:ascii="Arial" w:hAnsi="Arial" w:cs="Arial"/>
          <w:sz w:val="20"/>
          <w:szCs w:val="20"/>
        </w:rPr>
      </w:pPr>
    </w:p>
    <w:p w:rsidR="006A4EEA" w:rsidRPr="00A52943" w:rsidRDefault="006A4EEA" w:rsidP="00827D51">
      <w:pPr>
        <w:spacing w:after="0" w:line="240" w:lineRule="auto"/>
        <w:jc w:val="both"/>
        <w:rPr>
          <w:rFonts w:ascii="Arial" w:hAnsi="Arial" w:cs="Arial"/>
          <w:b/>
          <w:bCs/>
          <w:sz w:val="20"/>
          <w:szCs w:val="20"/>
        </w:rPr>
      </w:pPr>
      <w:r w:rsidRPr="00A52943">
        <w:rPr>
          <w:rFonts w:ascii="Arial" w:hAnsi="Arial" w:cs="Arial"/>
          <w:b/>
          <w:bCs/>
          <w:sz w:val="20"/>
          <w:szCs w:val="20"/>
        </w:rPr>
        <w:t>C.6. PONENCIAS:</w:t>
      </w:r>
    </w:p>
    <w:p w:rsidR="006A4EEA" w:rsidRPr="00A52943" w:rsidRDefault="006A4EEA" w:rsidP="00827D51">
      <w:pPr>
        <w:spacing w:after="0" w:line="240" w:lineRule="auto"/>
        <w:jc w:val="both"/>
        <w:rPr>
          <w:rFonts w:ascii="Arial" w:hAnsi="Arial" w:cs="Arial"/>
          <w:sz w:val="20"/>
          <w:szCs w:val="20"/>
        </w:rPr>
      </w:pPr>
    </w:p>
    <w:p w:rsidR="006A4EEA" w:rsidRPr="00A52943" w:rsidRDefault="006A4EEA" w:rsidP="00827D51">
      <w:pPr>
        <w:numPr>
          <w:ilvl w:val="0"/>
          <w:numId w:val="26"/>
        </w:numPr>
        <w:spacing w:after="0" w:line="240" w:lineRule="auto"/>
        <w:jc w:val="both"/>
        <w:rPr>
          <w:rFonts w:ascii="Arial" w:hAnsi="Arial" w:cs="Arial"/>
          <w:sz w:val="20"/>
          <w:szCs w:val="20"/>
        </w:rPr>
      </w:pPr>
      <w:r w:rsidRPr="00A52943">
        <w:rPr>
          <w:rFonts w:ascii="Arial" w:hAnsi="Arial" w:cs="Arial"/>
          <w:sz w:val="20"/>
          <w:szCs w:val="20"/>
        </w:rPr>
        <w:t>“Cambios constitucionales en relación a la vivienda”,  Seminario “La reforma de la Constitución. El blindaje de las políticas sociales”, 24 de febrero de 2016, Centro de Estudios Andaluces, Sevilla.</w:t>
      </w:r>
    </w:p>
    <w:p w:rsidR="006A4EEA" w:rsidRPr="00A52943" w:rsidRDefault="006A4EEA" w:rsidP="00827D51">
      <w:pPr>
        <w:numPr>
          <w:ilvl w:val="0"/>
          <w:numId w:val="26"/>
        </w:numPr>
        <w:spacing w:after="0" w:line="240" w:lineRule="auto"/>
        <w:jc w:val="both"/>
        <w:rPr>
          <w:rFonts w:ascii="Arial" w:hAnsi="Arial" w:cs="Arial"/>
          <w:sz w:val="20"/>
          <w:szCs w:val="20"/>
        </w:rPr>
      </w:pPr>
      <w:r w:rsidRPr="00A52943">
        <w:rPr>
          <w:rFonts w:ascii="Arial" w:hAnsi="Arial" w:cs="Arial"/>
          <w:sz w:val="20"/>
          <w:szCs w:val="20"/>
        </w:rPr>
        <w:t xml:space="preserve">“El Derecho humano a la vivienda y el problema de los desahucios”, </w:t>
      </w:r>
      <w:proofErr w:type="spellStart"/>
      <w:r w:rsidRPr="00A52943">
        <w:rPr>
          <w:rFonts w:ascii="Arial" w:hAnsi="Arial" w:cs="Arial"/>
          <w:sz w:val="20"/>
          <w:szCs w:val="20"/>
        </w:rPr>
        <w:t>Università</w:t>
      </w:r>
      <w:proofErr w:type="spellEnd"/>
      <w:r w:rsidRPr="00A52943">
        <w:rPr>
          <w:rFonts w:ascii="Arial" w:hAnsi="Arial" w:cs="Arial"/>
          <w:sz w:val="20"/>
          <w:szCs w:val="20"/>
        </w:rPr>
        <w:t xml:space="preserve"> </w:t>
      </w:r>
      <w:proofErr w:type="spellStart"/>
      <w:r w:rsidRPr="00A52943">
        <w:rPr>
          <w:rFonts w:ascii="Arial" w:hAnsi="Arial" w:cs="Arial"/>
          <w:sz w:val="20"/>
          <w:szCs w:val="20"/>
        </w:rPr>
        <w:t>Sapienza</w:t>
      </w:r>
      <w:proofErr w:type="spellEnd"/>
      <w:r w:rsidRPr="00A52943">
        <w:rPr>
          <w:rFonts w:ascii="Arial" w:hAnsi="Arial" w:cs="Arial"/>
          <w:sz w:val="20"/>
          <w:szCs w:val="20"/>
        </w:rPr>
        <w:t xml:space="preserve"> di Roma, 29 de mayo de 2014.</w:t>
      </w:r>
    </w:p>
    <w:p w:rsidR="006A4EEA" w:rsidRPr="00A52943" w:rsidRDefault="006A4EEA" w:rsidP="00827D51">
      <w:pPr>
        <w:numPr>
          <w:ilvl w:val="0"/>
          <w:numId w:val="26"/>
        </w:numPr>
        <w:spacing w:after="0" w:line="240" w:lineRule="auto"/>
        <w:jc w:val="both"/>
        <w:rPr>
          <w:rFonts w:ascii="Arial" w:hAnsi="Arial" w:cs="Arial"/>
          <w:sz w:val="20"/>
          <w:szCs w:val="20"/>
        </w:rPr>
      </w:pPr>
      <w:r w:rsidRPr="00A52943">
        <w:rPr>
          <w:rFonts w:ascii="Arial" w:hAnsi="Arial" w:cs="Arial"/>
          <w:sz w:val="20"/>
          <w:szCs w:val="20"/>
        </w:rPr>
        <w:t xml:space="preserve">“Laboratorio </w:t>
      </w:r>
      <w:proofErr w:type="spellStart"/>
      <w:r w:rsidRPr="00A52943">
        <w:rPr>
          <w:rFonts w:ascii="Arial" w:hAnsi="Arial" w:cs="Arial"/>
          <w:sz w:val="20"/>
          <w:szCs w:val="20"/>
        </w:rPr>
        <w:t>giuridico</w:t>
      </w:r>
      <w:proofErr w:type="spellEnd"/>
      <w:r w:rsidRPr="00A52943">
        <w:rPr>
          <w:rFonts w:ascii="Arial" w:hAnsi="Arial" w:cs="Arial"/>
          <w:sz w:val="20"/>
          <w:szCs w:val="20"/>
        </w:rPr>
        <w:t xml:space="preserve"> </w:t>
      </w:r>
      <w:proofErr w:type="spellStart"/>
      <w:r w:rsidRPr="00A52943">
        <w:rPr>
          <w:rFonts w:ascii="Arial" w:hAnsi="Arial" w:cs="Arial"/>
          <w:sz w:val="20"/>
          <w:szCs w:val="20"/>
        </w:rPr>
        <w:t>sugli</w:t>
      </w:r>
      <w:proofErr w:type="spellEnd"/>
      <w:r w:rsidRPr="00A52943">
        <w:rPr>
          <w:rFonts w:ascii="Arial" w:hAnsi="Arial" w:cs="Arial"/>
          <w:sz w:val="20"/>
          <w:szCs w:val="20"/>
        </w:rPr>
        <w:t xml:space="preserve"> </w:t>
      </w:r>
      <w:proofErr w:type="spellStart"/>
      <w:r w:rsidRPr="00A52943">
        <w:rPr>
          <w:rFonts w:ascii="Arial" w:hAnsi="Arial" w:cs="Arial"/>
          <w:sz w:val="20"/>
          <w:szCs w:val="20"/>
        </w:rPr>
        <w:t>sfratti</w:t>
      </w:r>
      <w:proofErr w:type="spellEnd"/>
      <w:r w:rsidRPr="00A52943">
        <w:rPr>
          <w:rFonts w:ascii="Arial" w:hAnsi="Arial" w:cs="Arial"/>
          <w:sz w:val="20"/>
          <w:szCs w:val="20"/>
        </w:rPr>
        <w:t xml:space="preserve">: </w:t>
      </w:r>
      <w:proofErr w:type="spellStart"/>
      <w:r w:rsidRPr="00A52943">
        <w:rPr>
          <w:rFonts w:ascii="Arial" w:hAnsi="Arial" w:cs="Arial"/>
          <w:sz w:val="20"/>
          <w:szCs w:val="20"/>
        </w:rPr>
        <w:t>Iniziative</w:t>
      </w:r>
      <w:proofErr w:type="spellEnd"/>
      <w:r w:rsidRPr="00A52943">
        <w:rPr>
          <w:rFonts w:ascii="Arial" w:hAnsi="Arial" w:cs="Arial"/>
          <w:sz w:val="20"/>
          <w:szCs w:val="20"/>
        </w:rPr>
        <w:t xml:space="preserve"> </w:t>
      </w:r>
      <w:proofErr w:type="spellStart"/>
      <w:r w:rsidRPr="00A52943">
        <w:rPr>
          <w:rFonts w:ascii="Arial" w:hAnsi="Arial" w:cs="Arial"/>
          <w:sz w:val="20"/>
          <w:szCs w:val="20"/>
        </w:rPr>
        <w:t>universitarie</w:t>
      </w:r>
      <w:proofErr w:type="spellEnd"/>
      <w:r w:rsidRPr="00A52943">
        <w:rPr>
          <w:rFonts w:ascii="Arial" w:hAnsi="Arial" w:cs="Arial"/>
          <w:sz w:val="20"/>
          <w:szCs w:val="20"/>
        </w:rPr>
        <w:t xml:space="preserve"> per </w:t>
      </w:r>
      <w:proofErr w:type="spellStart"/>
      <w:r w:rsidRPr="00A52943">
        <w:rPr>
          <w:rFonts w:ascii="Arial" w:hAnsi="Arial" w:cs="Arial"/>
          <w:sz w:val="20"/>
          <w:szCs w:val="20"/>
        </w:rPr>
        <w:t>garantire</w:t>
      </w:r>
      <w:proofErr w:type="spellEnd"/>
      <w:r w:rsidRPr="00A52943">
        <w:rPr>
          <w:rFonts w:ascii="Arial" w:hAnsi="Arial" w:cs="Arial"/>
          <w:sz w:val="20"/>
          <w:szCs w:val="20"/>
        </w:rPr>
        <w:t xml:space="preserve"> la </w:t>
      </w:r>
      <w:proofErr w:type="spellStart"/>
      <w:r w:rsidRPr="00A52943">
        <w:rPr>
          <w:rFonts w:ascii="Arial" w:hAnsi="Arial" w:cs="Arial"/>
          <w:sz w:val="20"/>
          <w:szCs w:val="20"/>
        </w:rPr>
        <w:t>funzione</w:t>
      </w:r>
      <w:proofErr w:type="spellEnd"/>
      <w:r w:rsidRPr="00A52943">
        <w:rPr>
          <w:rFonts w:ascii="Arial" w:hAnsi="Arial" w:cs="Arial"/>
          <w:sz w:val="20"/>
          <w:szCs w:val="20"/>
        </w:rPr>
        <w:t xml:space="preserve"> </w:t>
      </w:r>
      <w:proofErr w:type="spellStart"/>
      <w:r w:rsidRPr="00A52943">
        <w:rPr>
          <w:rFonts w:ascii="Arial" w:hAnsi="Arial" w:cs="Arial"/>
          <w:sz w:val="20"/>
          <w:szCs w:val="20"/>
        </w:rPr>
        <w:t>sociale</w:t>
      </w:r>
      <w:proofErr w:type="spellEnd"/>
      <w:r w:rsidRPr="00A52943">
        <w:rPr>
          <w:rFonts w:ascii="Arial" w:hAnsi="Arial" w:cs="Arial"/>
          <w:sz w:val="20"/>
          <w:szCs w:val="20"/>
        </w:rPr>
        <w:t xml:space="preserve"> </w:t>
      </w:r>
      <w:proofErr w:type="spellStart"/>
      <w:r w:rsidRPr="00A52943">
        <w:rPr>
          <w:rFonts w:ascii="Arial" w:hAnsi="Arial" w:cs="Arial"/>
          <w:sz w:val="20"/>
          <w:szCs w:val="20"/>
        </w:rPr>
        <w:t>dell´abitazione</w:t>
      </w:r>
      <w:proofErr w:type="spellEnd"/>
      <w:r w:rsidRPr="00A52943">
        <w:rPr>
          <w:rFonts w:ascii="Arial" w:hAnsi="Arial" w:cs="Arial"/>
          <w:sz w:val="20"/>
          <w:szCs w:val="20"/>
        </w:rPr>
        <w:t xml:space="preserve">”, </w:t>
      </w:r>
      <w:proofErr w:type="spellStart"/>
      <w:r w:rsidRPr="00A52943">
        <w:rPr>
          <w:rFonts w:ascii="Arial" w:hAnsi="Arial" w:cs="Arial"/>
          <w:sz w:val="20"/>
          <w:szCs w:val="20"/>
        </w:rPr>
        <w:t>Universitá</w:t>
      </w:r>
      <w:proofErr w:type="spellEnd"/>
      <w:r w:rsidRPr="00A52943">
        <w:rPr>
          <w:rFonts w:ascii="Arial" w:hAnsi="Arial" w:cs="Arial"/>
          <w:sz w:val="20"/>
          <w:szCs w:val="20"/>
        </w:rPr>
        <w:t xml:space="preserve"> </w:t>
      </w:r>
      <w:proofErr w:type="spellStart"/>
      <w:r w:rsidRPr="00A52943">
        <w:rPr>
          <w:rFonts w:ascii="Arial" w:hAnsi="Arial" w:cs="Arial"/>
          <w:sz w:val="20"/>
          <w:szCs w:val="20"/>
        </w:rPr>
        <w:t>Sapienza</w:t>
      </w:r>
      <w:proofErr w:type="spellEnd"/>
      <w:r w:rsidRPr="00A52943">
        <w:rPr>
          <w:rFonts w:ascii="Arial" w:hAnsi="Arial" w:cs="Arial"/>
          <w:sz w:val="20"/>
          <w:szCs w:val="20"/>
        </w:rPr>
        <w:t xml:space="preserve"> di Roma, 18 junio 2015.</w:t>
      </w:r>
    </w:p>
    <w:p w:rsidR="006A4EEA" w:rsidRPr="00A52943" w:rsidRDefault="006A4EEA" w:rsidP="00827D51">
      <w:pPr>
        <w:numPr>
          <w:ilvl w:val="0"/>
          <w:numId w:val="26"/>
        </w:numPr>
        <w:spacing w:after="0" w:line="240" w:lineRule="auto"/>
        <w:jc w:val="both"/>
        <w:rPr>
          <w:rFonts w:ascii="Arial" w:hAnsi="Arial" w:cs="Arial"/>
          <w:sz w:val="20"/>
          <w:szCs w:val="20"/>
        </w:rPr>
      </w:pPr>
      <w:r w:rsidRPr="00A52943">
        <w:rPr>
          <w:rFonts w:ascii="Arial" w:hAnsi="Arial" w:cs="Arial"/>
          <w:sz w:val="20"/>
          <w:szCs w:val="20"/>
        </w:rPr>
        <w:t xml:space="preserve">“Laboratorio jurídico sobre Desahucios: propuestas desde la universidad” en La vivienda como derecho humano: la problemática de los desahucios, Jornadas “LA VIVIENDA EN ANDALUCÍA: DIAGNÓSTICO Y PROBLEMÁTICA ACTUAL” (Jornadas de difusión enmarcadas en el Proyecto de </w:t>
      </w:r>
      <w:proofErr w:type="spellStart"/>
      <w:r w:rsidRPr="00A52943">
        <w:rPr>
          <w:rFonts w:ascii="Arial" w:hAnsi="Arial" w:cs="Arial"/>
          <w:sz w:val="20"/>
          <w:szCs w:val="20"/>
        </w:rPr>
        <w:t>I+D+i</w:t>
      </w:r>
      <w:proofErr w:type="spellEnd"/>
      <w:r w:rsidRPr="00A52943">
        <w:rPr>
          <w:rFonts w:ascii="Arial" w:hAnsi="Arial" w:cs="Arial"/>
          <w:sz w:val="20"/>
          <w:szCs w:val="20"/>
        </w:rPr>
        <w:t xml:space="preserve"> “La vivienda en Andalucía: Diagnóstico, análisis y propuestas de políticas públicas para la </w:t>
      </w:r>
      <w:proofErr w:type="spellStart"/>
      <w:r w:rsidRPr="00A52943">
        <w:rPr>
          <w:rFonts w:ascii="Arial" w:hAnsi="Arial" w:cs="Arial"/>
          <w:sz w:val="20"/>
          <w:szCs w:val="20"/>
        </w:rPr>
        <w:t>desmercantilización</w:t>
      </w:r>
      <w:proofErr w:type="spellEnd"/>
      <w:r w:rsidRPr="00A52943">
        <w:rPr>
          <w:rFonts w:ascii="Arial" w:hAnsi="Arial" w:cs="Arial"/>
          <w:sz w:val="20"/>
          <w:szCs w:val="20"/>
        </w:rPr>
        <w:t xml:space="preserve"> de la vivienda”), Universidad de Málaga, 12 de noviembre de 2015.</w:t>
      </w:r>
    </w:p>
    <w:p w:rsidR="006A4EEA" w:rsidRPr="00A52943" w:rsidRDefault="006A4EEA" w:rsidP="00827D51">
      <w:pPr>
        <w:numPr>
          <w:ilvl w:val="0"/>
          <w:numId w:val="26"/>
        </w:numPr>
        <w:spacing w:after="0" w:line="240" w:lineRule="auto"/>
        <w:jc w:val="both"/>
        <w:rPr>
          <w:rFonts w:ascii="Arial" w:hAnsi="Arial" w:cs="Arial"/>
          <w:sz w:val="20"/>
          <w:szCs w:val="20"/>
        </w:rPr>
      </w:pPr>
      <w:r w:rsidRPr="00A52943">
        <w:rPr>
          <w:rFonts w:ascii="Arial" w:hAnsi="Arial" w:cs="Arial"/>
          <w:sz w:val="20"/>
          <w:szCs w:val="20"/>
        </w:rPr>
        <w:t xml:space="preserve">“El drama de los desahucios, posibles soluciones”, Seminario Conversaciones en la Frontera, Aula </w:t>
      </w:r>
      <w:proofErr w:type="spellStart"/>
      <w:r w:rsidRPr="00A52943">
        <w:rPr>
          <w:rFonts w:ascii="Arial" w:hAnsi="Arial" w:cs="Arial"/>
          <w:sz w:val="20"/>
          <w:szCs w:val="20"/>
        </w:rPr>
        <w:t>Mercatoria</w:t>
      </w:r>
      <w:proofErr w:type="spellEnd"/>
      <w:r w:rsidRPr="00A52943">
        <w:rPr>
          <w:rFonts w:ascii="Arial" w:hAnsi="Arial" w:cs="Arial"/>
          <w:sz w:val="20"/>
          <w:szCs w:val="20"/>
        </w:rPr>
        <w:t>, Facultad Derecho y CC.EE.EE Universidad de Córdoba, 2013.</w:t>
      </w:r>
    </w:p>
    <w:p w:rsidR="006A4EEA" w:rsidRPr="00A52943" w:rsidRDefault="006A4EEA" w:rsidP="00827D51">
      <w:pPr>
        <w:numPr>
          <w:ilvl w:val="0"/>
          <w:numId w:val="26"/>
        </w:numPr>
        <w:spacing w:after="0" w:line="240" w:lineRule="auto"/>
        <w:jc w:val="both"/>
        <w:rPr>
          <w:rFonts w:ascii="Arial" w:hAnsi="Arial" w:cs="Arial"/>
          <w:sz w:val="20"/>
          <w:szCs w:val="20"/>
        </w:rPr>
      </w:pPr>
      <w:r w:rsidRPr="00A52943">
        <w:rPr>
          <w:rFonts w:ascii="Arial" w:hAnsi="Arial" w:cs="Arial"/>
          <w:sz w:val="20"/>
          <w:szCs w:val="20"/>
        </w:rPr>
        <w:t xml:space="preserve">“Ejecuciones hipotecarias y desahucios”, I Jornadas Universitarias “El Derecho a una vivienda digna y el drama de los desahucios. Análisis y respuestas alternativas”, Universidad de Huelva, 27-28 marzo de 2014. </w:t>
      </w:r>
    </w:p>
    <w:p w:rsidR="006A4EEA" w:rsidRPr="00A52943" w:rsidRDefault="006A4EEA" w:rsidP="00827D51">
      <w:pPr>
        <w:numPr>
          <w:ilvl w:val="0"/>
          <w:numId w:val="26"/>
        </w:numPr>
        <w:spacing w:after="0" w:line="240" w:lineRule="auto"/>
        <w:jc w:val="both"/>
        <w:rPr>
          <w:rFonts w:ascii="Arial" w:hAnsi="Arial" w:cs="Arial"/>
          <w:sz w:val="20"/>
          <w:szCs w:val="20"/>
        </w:rPr>
      </w:pPr>
      <w:r w:rsidRPr="00A52943">
        <w:rPr>
          <w:rFonts w:ascii="Arial" w:hAnsi="Arial" w:cs="Arial"/>
          <w:sz w:val="20"/>
          <w:szCs w:val="20"/>
        </w:rPr>
        <w:t xml:space="preserve">“Laboratorio jurídico sobre desahucios”, Jornada Informativa sobre el Drama de los Desahucios, Ayuntamiento de Posadas (Córdoba), 25 de junio de 2013. </w:t>
      </w:r>
    </w:p>
    <w:p w:rsidR="006A4EEA" w:rsidRPr="00A52943" w:rsidRDefault="006A4EEA" w:rsidP="00827D51">
      <w:pPr>
        <w:numPr>
          <w:ilvl w:val="0"/>
          <w:numId w:val="26"/>
        </w:numPr>
        <w:spacing w:after="0" w:line="240" w:lineRule="auto"/>
        <w:jc w:val="both"/>
        <w:rPr>
          <w:rFonts w:ascii="Arial" w:hAnsi="Arial" w:cs="Arial"/>
          <w:sz w:val="20"/>
          <w:szCs w:val="20"/>
        </w:rPr>
      </w:pPr>
      <w:r w:rsidRPr="00A52943">
        <w:rPr>
          <w:rFonts w:ascii="Arial" w:hAnsi="Arial" w:cs="Arial"/>
          <w:sz w:val="20"/>
          <w:szCs w:val="20"/>
        </w:rPr>
        <w:t>“</w:t>
      </w:r>
      <w:proofErr w:type="spellStart"/>
      <w:r w:rsidRPr="00A52943">
        <w:rPr>
          <w:rFonts w:ascii="Arial" w:hAnsi="Arial" w:cs="Arial"/>
          <w:sz w:val="20"/>
          <w:szCs w:val="20"/>
        </w:rPr>
        <w:t>Laboratori</w:t>
      </w:r>
      <w:proofErr w:type="spellEnd"/>
      <w:r w:rsidRPr="00A52943">
        <w:rPr>
          <w:rFonts w:ascii="Arial" w:hAnsi="Arial" w:cs="Arial"/>
          <w:sz w:val="20"/>
          <w:szCs w:val="20"/>
        </w:rPr>
        <w:t xml:space="preserve"> </w:t>
      </w:r>
      <w:proofErr w:type="spellStart"/>
      <w:r w:rsidRPr="00A52943">
        <w:rPr>
          <w:rFonts w:ascii="Arial" w:hAnsi="Arial" w:cs="Arial"/>
          <w:sz w:val="20"/>
          <w:szCs w:val="20"/>
        </w:rPr>
        <w:t>juridic</w:t>
      </w:r>
      <w:proofErr w:type="spellEnd"/>
      <w:r w:rsidRPr="00A52943">
        <w:rPr>
          <w:rFonts w:ascii="Arial" w:hAnsi="Arial" w:cs="Arial"/>
          <w:sz w:val="20"/>
          <w:szCs w:val="20"/>
        </w:rPr>
        <w:t xml:space="preserve"> sobre </w:t>
      </w:r>
      <w:proofErr w:type="spellStart"/>
      <w:r w:rsidRPr="00A52943">
        <w:rPr>
          <w:rFonts w:ascii="Arial" w:hAnsi="Arial" w:cs="Arial"/>
          <w:sz w:val="20"/>
          <w:szCs w:val="20"/>
        </w:rPr>
        <w:t>desnonaments</w:t>
      </w:r>
      <w:proofErr w:type="spellEnd"/>
      <w:r w:rsidRPr="00A52943">
        <w:rPr>
          <w:rFonts w:ascii="Arial" w:hAnsi="Arial" w:cs="Arial"/>
          <w:sz w:val="20"/>
          <w:szCs w:val="20"/>
        </w:rPr>
        <w:t xml:space="preserve">”, I </w:t>
      </w:r>
      <w:proofErr w:type="spellStart"/>
      <w:r w:rsidRPr="00A52943">
        <w:rPr>
          <w:rFonts w:ascii="Arial" w:hAnsi="Arial" w:cs="Arial"/>
          <w:sz w:val="20"/>
          <w:szCs w:val="20"/>
        </w:rPr>
        <w:t>Scola</w:t>
      </w:r>
      <w:proofErr w:type="spellEnd"/>
      <w:r w:rsidRPr="00A52943">
        <w:rPr>
          <w:rFonts w:ascii="Arial" w:hAnsi="Arial" w:cs="Arial"/>
          <w:sz w:val="20"/>
          <w:szCs w:val="20"/>
        </w:rPr>
        <w:t xml:space="preserve"> </w:t>
      </w:r>
      <w:proofErr w:type="spellStart"/>
      <w:r w:rsidRPr="00A52943">
        <w:rPr>
          <w:rFonts w:ascii="Arial" w:hAnsi="Arial" w:cs="Arial"/>
          <w:sz w:val="20"/>
          <w:szCs w:val="20"/>
        </w:rPr>
        <w:t>d´estiu</w:t>
      </w:r>
      <w:proofErr w:type="spellEnd"/>
      <w:r w:rsidRPr="00A52943">
        <w:rPr>
          <w:rFonts w:ascii="Arial" w:hAnsi="Arial" w:cs="Arial"/>
          <w:sz w:val="20"/>
          <w:szCs w:val="20"/>
        </w:rPr>
        <w:t xml:space="preserve">, </w:t>
      </w:r>
      <w:proofErr w:type="spellStart"/>
      <w:r w:rsidRPr="00A52943">
        <w:rPr>
          <w:rFonts w:ascii="Arial" w:hAnsi="Arial" w:cs="Arial"/>
          <w:sz w:val="20"/>
          <w:szCs w:val="20"/>
        </w:rPr>
        <w:t>Modul</w:t>
      </w:r>
      <w:proofErr w:type="spellEnd"/>
      <w:r w:rsidRPr="00A52943">
        <w:rPr>
          <w:rFonts w:ascii="Arial" w:hAnsi="Arial" w:cs="Arial"/>
          <w:sz w:val="20"/>
          <w:szCs w:val="20"/>
        </w:rPr>
        <w:t xml:space="preserve"> III </w:t>
      </w:r>
      <w:proofErr w:type="spellStart"/>
      <w:r w:rsidRPr="00A52943">
        <w:rPr>
          <w:rFonts w:ascii="Arial" w:hAnsi="Arial" w:cs="Arial"/>
          <w:sz w:val="20"/>
          <w:szCs w:val="20"/>
        </w:rPr>
        <w:t>Universitat</w:t>
      </w:r>
      <w:proofErr w:type="spellEnd"/>
      <w:r w:rsidRPr="00A52943">
        <w:rPr>
          <w:rFonts w:ascii="Arial" w:hAnsi="Arial" w:cs="Arial"/>
          <w:sz w:val="20"/>
          <w:szCs w:val="20"/>
        </w:rPr>
        <w:t xml:space="preserve"> y </w:t>
      </w:r>
      <w:proofErr w:type="spellStart"/>
      <w:r w:rsidRPr="00A52943">
        <w:rPr>
          <w:rFonts w:ascii="Arial" w:hAnsi="Arial" w:cs="Arial"/>
          <w:sz w:val="20"/>
          <w:szCs w:val="20"/>
        </w:rPr>
        <w:t>Societat</w:t>
      </w:r>
      <w:proofErr w:type="spellEnd"/>
      <w:r w:rsidRPr="00A52943">
        <w:rPr>
          <w:rFonts w:ascii="Arial" w:hAnsi="Arial" w:cs="Arial"/>
          <w:sz w:val="20"/>
          <w:szCs w:val="20"/>
        </w:rPr>
        <w:t xml:space="preserve">, San Antoni, Ibiza, 6 de julio de 2013. </w:t>
      </w:r>
    </w:p>
    <w:p w:rsidR="006A4EEA" w:rsidRPr="00A52943" w:rsidRDefault="006A4EEA" w:rsidP="00827D51">
      <w:pPr>
        <w:spacing w:after="0" w:line="240" w:lineRule="auto"/>
        <w:jc w:val="both"/>
        <w:rPr>
          <w:rFonts w:ascii="Arial" w:hAnsi="Arial" w:cs="Arial"/>
          <w:sz w:val="20"/>
          <w:szCs w:val="20"/>
        </w:rPr>
      </w:pPr>
    </w:p>
    <w:p w:rsidR="006A4EEA" w:rsidRPr="00A52943" w:rsidRDefault="006A4EEA" w:rsidP="00827D51">
      <w:pPr>
        <w:spacing w:after="0" w:line="240" w:lineRule="auto"/>
        <w:jc w:val="both"/>
        <w:rPr>
          <w:rFonts w:ascii="Arial" w:hAnsi="Arial" w:cs="Arial"/>
          <w:b/>
          <w:bCs/>
          <w:sz w:val="20"/>
          <w:szCs w:val="20"/>
        </w:rPr>
      </w:pPr>
      <w:r w:rsidRPr="00A52943">
        <w:rPr>
          <w:rFonts w:ascii="Arial" w:hAnsi="Arial" w:cs="Arial"/>
          <w:b/>
          <w:bCs/>
          <w:sz w:val="20"/>
          <w:szCs w:val="20"/>
        </w:rPr>
        <w:t>C.7. COMUNICACIONES:</w:t>
      </w:r>
    </w:p>
    <w:p w:rsidR="006A4EEA" w:rsidRPr="00A52943" w:rsidRDefault="006A4EEA" w:rsidP="00827D51">
      <w:pPr>
        <w:spacing w:after="0" w:line="240" w:lineRule="auto"/>
        <w:jc w:val="both"/>
        <w:rPr>
          <w:rFonts w:ascii="Arial" w:hAnsi="Arial" w:cs="Arial"/>
          <w:sz w:val="20"/>
          <w:szCs w:val="20"/>
        </w:rPr>
      </w:pPr>
    </w:p>
    <w:p w:rsidR="006A4EEA" w:rsidRPr="00A52943" w:rsidRDefault="006A4EEA" w:rsidP="00827D51">
      <w:pPr>
        <w:numPr>
          <w:ilvl w:val="0"/>
          <w:numId w:val="25"/>
        </w:numPr>
        <w:spacing w:after="0" w:line="240" w:lineRule="auto"/>
        <w:jc w:val="both"/>
        <w:rPr>
          <w:rFonts w:ascii="Arial" w:hAnsi="Arial" w:cs="Arial"/>
          <w:sz w:val="20"/>
          <w:szCs w:val="20"/>
        </w:rPr>
      </w:pPr>
      <w:r w:rsidRPr="00A52943">
        <w:rPr>
          <w:rFonts w:ascii="Arial" w:hAnsi="Arial" w:cs="Arial"/>
          <w:sz w:val="20"/>
          <w:szCs w:val="20"/>
        </w:rPr>
        <w:t xml:space="preserve">“Laboratorio jurídico sobre desahucios: Derecho a la vivienda y a la esperanza”, VI Jornadas de Innovación en Docencia Universitaria (20h), 20 marzo de 2015, Universidad de Córdoba.  </w:t>
      </w:r>
    </w:p>
    <w:p w:rsidR="006A4EEA" w:rsidRPr="00A52943" w:rsidRDefault="006A4EEA" w:rsidP="00827D51">
      <w:pPr>
        <w:numPr>
          <w:ilvl w:val="0"/>
          <w:numId w:val="25"/>
        </w:numPr>
        <w:spacing w:after="0" w:line="240" w:lineRule="auto"/>
        <w:jc w:val="both"/>
        <w:rPr>
          <w:rFonts w:ascii="Arial" w:hAnsi="Arial" w:cs="Arial"/>
          <w:sz w:val="20"/>
          <w:szCs w:val="20"/>
        </w:rPr>
      </w:pPr>
      <w:r w:rsidRPr="00A52943">
        <w:rPr>
          <w:rFonts w:ascii="Arial" w:hAnsi="Arial" w:cs="Arial"/>
          <w:sz w:val="20"/>
          <w:szCs w:val="20"/>
        </w:rPr>
        <w:t>“Derecho a la vivienda y a la esperanza: Laboratorio jurídico sobre desahucios (Proyecto de innovación Docente y Divulgación Científica), junto a Elena Lázaro Real, X Foro Internacional sobre evaluación de la calidad de la investigación y la educación superior (FECIES), Granada, 25-28 de junio 2013.</w:t>
      </w:r>
    </w:p>
    <w:p w:rsidR="006A4EEA" w:rsidRPr="00A52943" w:rsidRDefault="006A4EEA" w:rsidP="00827D51">
      <w:pPr>
        <w:numPr>
          <w:ilvl w:val="0"/>
          <w:numId w:val="25"/>
        </w:numPr>
        <w:spacing w:after="0" w:line="240" w:lineRule="auto"/>
        <w:jc w:val="both"/>
        <w:rPr>
          <w:rFonts w:ascii="Arial" w:hAnsi="Arial" w:cs="Arial"/>
          <w:sz w:val="20"/>
          <w:szCs w:val="20"/>
        </w:rPr>
      </w:pPr>
      <w:r w:rsidRPr="00A52943">
        <w:rPr>
          <w:rFonts w:ascii="Arial" w:hAnsi="Arial" w:cs="Arial"/>
          <w:sz w:val="20"/>
          <w:szCs w:val="20"/>
        </w:rPr>
        <w:t xml:space="preserve">“Suspensión humanitaria del Desahucio (Propuesta de reforma hipotecaria del Laboratorio Jurídico de la Universidad de Córdoba”, Congreso Internacional “La implementación de los principios rectores de las Naciones Unidas sobre empresas y Derechos Humanos en España”, Universidad de Sevilla, Agencia Andaluza de Cooperación Internacional para el Desarrollo y </w:t>
      </w:r>
      <w:proofErr w:type="spellStart"/>
      <w:r w:rsidRPr="00A52943">
        <w:rPr>
          <w:rFonts w:ascii="Arial" w:hAnsi="Arial" w:cs="Arial"/>
          <w:sz w:val="20"/>
          <w:szCs w:val="20"/>
        </w:rPr>
        <w:t>Rights</w:t>
      </w:r>
      <w:proofErr w:type="spellEnd"/>
      <w:r w:rsidRPr="00A52943">
        <w:rPr>
          <w:rFonts w:ascii="Arial" w:hAnsi="Arial" w:cs="Arial"/>
          <w:sz w:val="20"/>
          <w:szCs w:val="20"/>
        </w:rPr>
        <w:t xml:space="preserve"> Advine, Sevilla, 4-6 de noviembre de 2013. </w:t>
      </w:r>
    </w:p>
    <w:p w:rsidR="006A4EEA" w:rsidRPr="00A52943" w:rsidRDefault="006A4EEA" w:rsidP="00827D51">
      <w:pPr>
        <w:numPr>
          <w:ilvl w:val="0"/>
          <w:numId w:val="25"/>
        </w:numPr>
        <w:spacing w:after="0" w:line="240" w:lineRule="auto"/>
        <w:jc w:val="both"/>
        <w:rPr>
          <w:rFonts w:ascii="Arial" w:hAnsi="Arial" w:cs="Arial"/>
          <w:sz w:val="20"/>
          <w:szCs w:val="20"/>
        </w:rPr>
      </w:pPr>
      <w:r w:rsidRPr="00A52943">
        <w:rPr>
          <w:rFonts w:ascii="Arial" w:hAnsi="Arial" w:cs="Arial"/>
          <w:sz w:val="20"/>
          <w:szCs w:val="20"/>
        </w:rPr>
        <w:t xml:space="preserve">“Propuesta de reforma en la ejecución hipotecaria”, Congreso Internacional de Mercantilistas Asociación Sainz de Andino “El deber y el derecho de protección de los consumidores en un tiempo en crisis”, Córdoba, 28 de junio de 2013. </w:t>
      </w:r>
    </w:p>
    <w:p w:rsidR="006A4EEA" w:rsidRPr="00A52943" w:rsidRDefault="006A4EEA" w:rsidP="00827D51">
      <w:pPr>
        <w:numPr>
          <w:ilvl w:val="0"/>
          <w:numId w:val="25"/>
        </w:numPr>
        <w:spacing w:after="0" w:line="240" w:lineRule="auto"/>
        <w:jc w:val="both"/>
        <w:rPr>
          <w:rFonts w:ascii="Arial" w:hAnsi="Arial" w:cs="Arial"/>
          <w:sz w:val="20"/>
          <w:szCs w:val="20"/>
        </w:rPr>
      </w:pPr>
      <w:r w:rsidRPr="00A52943">
        <w:rPr>
          <w:rFonts w:ascii="Arial" w:hAnsi="Arial" w:cs="Arial"/>
          <w:sz w:val="20"/>
          <w:szCs w:val="20"/>
        </w:rPr>
        <w:t>“Laboratorio jurídico sobre desahucios: implementación de experiencias prácticas de inteligencia colectiva en las Universidades de Córdoba y Huelva”, coautor junto a Francisco Javier Arellano, XII Foro Internacional sobre Evaluación de la calidad de la Investigación y la educación superior, Universidad de Sevilla, 9-11 de julio de 2015.</w:t>
      </w:r>
    </w:p>
    <w:p w:rsidR="006A4EEA" w:rsidRPr="00A52943" w:rsidRDefault="006A4EEA" w:rsidP="00827D51">
      <w:pPr>
        <w:numPr>
          <w:ilvl w:val="0"/>
          <w:numId w:val="25"/>
        </w:numPr>
        <w:spacing w:after="0" w:line="240" w:lineRule="auto"/>
        <w:jc w:val="both"/>
        <w:rPr>
          <w:rFonts w:ascii="Arial" w:hAnsi="Arial" w:cs="Arial"/>
          <w:sz w:val="20"/>
          <w:szCs w:val="20"/>
        </w:rPr>
      </w:pPr>
      <w:r w:rsidRPr="00A52943">
        <w:rPr>
          <w:rFonts w:ascii="Arial" w:hAnsi="Arial" w:cs="Arial"/>
          <w:sz w:val="20"/>
          <w:szCs w:val="20"/>
        </w:rPr>
        <w:t xml:space="preserve">“Coordinación entre profesores de las Universidades de Huelva y </w:t>
      </w:r>
      <w:proofErr w:type="spellStart"/>
      <w:r w:rsidRPr="00A52943">
        <w:rPr>
          <w:rFonts w:ascii="Arial" w:hAnsi="Arial" w:cs="Arial"/>
          <w:sz w:val="20"/>
          <w:szCs w:val="20"/>
        </w:rPr>
        <w:t>Córrdoba</w:t>
      </w:r>
      <w:proofErr w:type="spellEnd"/>
      <w:r w:rsidRPr="00A52943">
        <w:rPr>
          <w:rFonts w:ascii="Arial" w:hAnsi="Arial" w:cs="Arial"/>
          <w:sz w:val="20"/>
          <w:szCs w:val="20"/>
        </w:rPr>
        <w:t xml:space="preserve">, acerca de experiencias universitarias interactivas, en la enseñanza y aprendizaje del Derecho civil  dentro del campo del derecho humano a la vivienda”, coautor junto a Francisco Javier Arellano, en IX Congreso Iberoamericano de Docencia Universitaria, Universidad de Murcia, marzo 2016.   </w:t>
      </w:r>
    </w:p>
    <w:p w:rsidR="006A4EEA" w:rsidRPr="00A52943" w:rsidRDefault="006A4EEA" w:rsidP="00827D51">
      <w:pPr>
        <w:spacing w:after="0" w:line="240" w:lineRule="auto"/>
        <w:jc w:val="both"/>
        <w:rPr>
          <w:rFonts w:ascii="Arial" w:hAnsi="Arial" w:cs="Arial"/>
          <w:sz w:val="20"/>
          <w:szCs w:val="20"/>
        </w:rPr>
      </w:pPr>
    </w:p>
    <w:p w:rsidR="006A4EEA" w:rsidRPr="00A52943" w:rsidRDefault="006A4EEA" w:rsidP="00827D51">
      <w:pPr>
        <w:spacing w:after="0" w:line="240" w:lineRule="auto"/>
        <w:jc w:val="both"/>
        <w:rPr>
          <w:rFonts w:ascii="Arial" w:hAnsi="Arial" w:cs="Arial"/>
          <w:b/>
          <w:bCs/>
          <w:sz w:val="20"/>
          <w:szCs w:val="20"/>
        </w:rPr>
      </w:pPr>
      <w:r w:rsidRPr="00A52943">
        <w:rPr>
          <w:rFonts w:ascii="Arial" w:hAnsi="Arial" w:cs="Arial"/>
          <w:b/>
          <w:bCs/>
          <w:sz w:val="20"/>
          <w:szCs w:val="20"/>
        </w:rPr>
        <w:t>C.8. PAPERS:</w:t>
      </w:r>
    </w:p>
    <w:p w:rsidR="006A4EEA" w:rsidRPr="00A52943" w:rsidRDefault="006A4EEA" w:rsidP="00827D51">
      <w:pPr>
        <w:spacing w:after="0" w:line="240" w:lineRule="auto"/>
        <w:jc w:val="both"/>
        <w:rPr>
          <w:rFonts w:ascii="Arial" w:hAnsi="Arial" w:cs="Arial"/>
          <w:sz w:val="20"/>
          <w:szCs w:val="20"/>
        </w:rPr>
      </w:pPr>
    </w:p>
    <w:p w:rsidR="006A4EEA" w:rsidRPr="00A52943" w:rsidRDefault="006A4EEA" w:rsidP="00827D51">
      <w:pPr>
        <w:spacing w:after="0" w:line="240" w:lineRule="auto"/>
        <w:jc w:val="both"/>
        <w:rPr>
          <w:rFonts w:ascii="Arial" w:hAnsi="Arial" w:cs="Arial"/>
          <w:sz w:val="20"/>
          <w:szCs w:val="20"/>
        </w:rPr>
      </w:pPr>
      <w:r w:rsidRPr="00A52943">
        <w:rPr>
          <w:rFonts w:ascii="Arial" w:hAnsi="Arial" w:cs="Arial"/>
          <w:sz w:val="20"/>
          <w:szCs w:val="20"/>
        </w:rPr>
        <w:t xml:space="preserve">- “Laboratorio jurídico sobre desahucios: innovación docente y divulgación científica”, XI Foro Internacional sobre Evaluación de la calidad de la investigación y educación superior, Universidad de Deusto, Bilbao 8-10 julio de 2014. </w:t>
      </w:r>
    </w:p>
    <w:p w:rsidR="006A4EEA" w:rsidRPr="00A52943" w:rsidRDefault="006A4EEA" w:rsidP="00827D51">
      <w:pPr>
        <w:spacing w:after="0" w:line="240" w:lineRule="auto"/>
        <w:jc w:val="both"/>
        <w:rPr>
          <w:rFonts w:ascii="Arial" w:hAnsi="Arial" w:cs="Arial"/>
          <w:sz w:val="20"/>
          <w:szCs w:val="20"/>
        </w:rPr>
      </w:pPr>
    </w:p>
    <w:p w:rsidR="006A4EEA" w:rsidRPr="00A52943" w:rsidRDefault="006A4EEA" w:rsidP="00827D51">
      <w:pPr>
        <w:spacing w:after="0" w:line="240" w:lineRule="auto"/>
        <w:jc w:val="both"/>
        <w:rPr>
          <w:rFonts w:ascii="Arial" w:hAnsi="Arial" w:cs="Arial"/>
          <w:b/>
          <w:bCs/>
          <w:sz w:val="20"/>
          <w:szCs w:val="20"/>
        </w:rPr>
      </w:pPr>
      <w:r w:rsidRPr="00A52943">
        <w:rPr>
          <w:rFonts w:ascii="Arial" w:hAnsi="Arial" w:cs="Arial"/>
          <w:b/>
          <w:bCs/>
          <w:sz w:val="20"/>
          <w:szCs w:val="20"/>
        </w:rPr>
        <w:t xml:space="preserve">C.9. ESTANCIAS INTERNACIONALES: </w:t>
      </w:r>
    </w:p>
    <w:p w:rsidR="006A4EEA" w:rsidRPr="00A52943" w:rsidRDefault="006A4EEA" w:rsidP="00827D51">
      <w:pPr>
        <w:spacing w:after="0" w:line="240" w:lineRule="auto"/>
        <w:jc w:val="both"/>
        <w:rPr>
          <w:rFonts w:ascii="Arial" w:hAnsi="Arial" w:cs="Arial"/>
          <w:sz w:val="20"/>
          <w:szCs w:val="20"/>
        </w:rPr>
      </w:pPr>
    </w:p>
    <w:p w:rsidR="006A4EEA" w:rsidRPr="00A52943" w:rsidRDefault="006A4EEA" w:rsidP="00827D51">
      <w:pPr>
        <w:numPr>
          <w:ilvl w:val="0"/>
          <w:numId w:val="25"/>
        </w:numPr>
        <w:spacing w:after="0" w:line="240" w:lineRule="auto"/>
        <w:jc w:val="both"/>
        <w:rPr>
          <w:rFonts w:ascii="Arial" w:hAnsi="Arial" w:cs="Arial"/>
          <w:sz w:val="20"/>
          <w:szCs w:val="20"/>
        </w:rPr>
      </w:pPr>
      <w:r w:rsidRPr="00A52943">
        <w:rPr>
          <w:rFonts w:ascii="Arial" w:hAnsi="Arial" w:cs="Arial"/>
          <w:sz w:val="20"/>
          <w:szCs w:val="20"/>
        </w:rPr>
        <w:t xml:space="preserve">Universidad </w:t>
      </w:r>
      <w:proofErr w:type="spellStart"/>
      <w:r w:rsidRPr="00A52943">
        <w:rPr>
          <w:rFonts w:ascii="Arial" w:hAnsi="Arial" w:cs="Arial"/>
          <w:sz w:val="20"/>
          <w:szCs w:val="20"/>
        </w:rPr>
        <w:t>Sapienza</w:t>
      </w:r>
      <w:proofErr w:type="spellEnd"/>
      <w:r w:rsidRPr="00A52943">
        <w:rPr>
          <w:rFonts w:ascii="Arial" w:hAnsi="Arial" w:cs="Arial"/>
          <w:sz w:val="20"/>
          <w:szCs w:val="20"/>
        </w:rPr>
        <w:t xml:space="preserve"> de Roma, Departamento di </w:t>
      </w:r>
      <w:proofErr w:type="spellStart"/>
      <w:r w:rsidRPr="00A52943">
        <w:rPr>
          <w:rFonts w:ascii="Arial" w:hAnsi="Arial" w:cs="Arial"/>
          <w:sz w:val="20"/>
          <w:szCs w:val="20"/>
        </w:rPr>
        <w:t>Scienze</w:t>
      </w:r>
      <w:proofErr w:type="spellEnd"/>
      <w:r w:rsidRPr="00A52943">
        <w:rPr>
          <w:rFonts w:ascii="Arial" w:hAnsi="Arial" w:cs="Arial"/>
          <w:sz w:val="20"/>
          <w:szCs w:val="20"/>
        </w:rPr>
        <w:t xml:space="preserve"> </w:t>
      </w:r>
      <w:proofErr w:type="spellStart"/>
      <w:r w:rsidRPr="00A52943">
        <w:rPr>
          <w:rFonts w:ascii="Arial" w:hAnsi="Arial" w:cs="Arial"/>
          <w:sz w:val="20"/>
          <w:szCs w:val="20"/>
        </w:rPr>
        <w:t>Politiche</w:t>
      </w:r>
      <w:proofErr w:type="spellEnd"/>
      <w:r w:rsidRPr="00A52943">
        <w:rPr>
          <w:rFonts w:ascii="Arial" w:hAnsi="Arial" w:cs="Arial"/>
          <w:sz w:val="20"/>
          <w:szCs w:val="20"/>
        </w:rPr>
        <w:t>, 17/06/2015 a 22/06/2015</w:t>
      </w:r>
    </w:p>
    <w:p w:rsidR="006A4EEA" w:rsidRPr="00A52943" w:rsidRDefault="006A4EEA" w:rsidP="00827D51">
      <w:pPr>
        <w:numPr>
          <w:ilvl w:val="0"/>
          <w:numId w:val="25"/>
        </w:numPr>
        <w:spacing w:after="0" w:line="240" w:lineRule="auto"/>
        <w:jc w:val="both"/>
        <w:rPr>
          <w:rFonts w:ascii="Arial" w:hAnsi="Arial" w:cs="Arial"/>
          <w:sz w:val="20"/>
          <w:szCs w:val="20"/>
        </w:rPr>
      </w:pPr>
      <w:r w:rsidRPr="00A52943">
        <w:rPr>
          <w:rFonts w:ascii="Arial" w:hAnsi="Arial" w:cs="Arial"/>
          <w:sz w:val="20"/>
          <w:szCs w:val="20"/>
        </w:rPr>
        <w:t xml:space="preserve">Universidad </w:t>
      </w:r>
      <w:proofErr w:type="spellStart"/>
      <w:r w:rsidRPr="00A52943">
        <w:rPr>
          <w:rFonts w:ascii="Arial" w:hAnsi="Arial" w:cs="Arial"/>
          <w:sz w:val="20"/>
          <w:szCs w:val="20"/>
        </w:rPr>
        <w:t>Sapienza</w:t>
      </w:r>
      <w:proofErr w:type="spellEnd"/>
      <w:r w:rsidRPr="00A52943">
        <w:rPr>
          <w:rFonts w:ascii="Arial" w:hAnsi="Arial" w:cs="Arial"/>
          <w:sz w:val="20"/>
          <w:szCs w:val="20"/>
        </w:rPr>
        <w:t xml:space="preserve"> de Roma, Departamento di </w:t>
      </w:r>
      <w:proofErr w:type="spellStart"/>
      <w:r w:rsidRPr="00A52943">
        <w:rPr>
          <w:rFonts w:ascii="Arial" w:hAnsi="Arial" w:cs="Arial"/>
          <w:sz w:val="20"/>
          <w:szCs w:val="20"/>
        </w:rPr>
        <w:t>Scienze</w:t>
      </w:r>
      <w:proofErr w:type="spellEnd"/>
      <w:r w:rsidRPr="00A52943">
        <w:rPr>
          <w:rFonts w:ascii="Arial" w:hAnsi="Arial" w:cs="Arial"/>
          <w:sz w:val="20"/>
          <w:szCs w:val="20"/>
        </w:rPr>
        <w:t xml:space="preserve"> </w:t>
      </w:r>
      <w:proofErr w:type="spellStart"/>
      <w:r w:rsidRPr="00A52943">
        <w:rPr>
          <w:rFonts w:ascii="Arial" w:hAnsi="Arial" w:cs="Arial"/>
          <w:sz w:val="20"/>
          <w:szCs w:val="20"/>
        </w:rPr>
        <w:t>Politiche</w:t>
      </w:r>
      <w:proofErr w:type="spellEnd"/>
      <w:r w:rsidRPr="00A52943">
        <w:rPr>
          <w:rFonts w:ascii="Arial" w:hAnsi="Arial" w:cs="Arial"/>
          <w:sz w:val="20"/>
          <w:szCs w:val="20"/>
        </w:rPr>
        <w:t>, 26/05/2014 a 31/05/2014.</w:t>
      </w:r>
    </w:p>
    <w:p w:rsidR="006A4EEA" w:rsidRPr="00A52943" w:rsidRDefault="006A4EEA" w:rsidP="00827D51">
      <w:pPr>
        <w:spacing w:after="0" w:line="240" w:lineRule="auto"/>
        <w:jc w:val="both"/>
        <w:rPr>
          <w:rFonts w:ascii="Arial" w:hAnsi="Arial" w:cs="Arial"/>
          <w:sz w:val="20"/>
          <w:szCs w:val="20"/>
        </w:rPr>
      </w:pPr>
    </w:p>
    <w:p w:rsidR="006A4EEA" w:rsidRPr="00A52943" w:rsidRDefault="006A4EEA" w:rsidP="00827D51">
      <w:pPr>
        <w:spacing w:after="0" w:line="240" w:lineRule="auto"/>
        <w:jc w:val="both"/>
        <w:rPr>
          <w:rFonts w:ascii="Arial" w:hAnsi="Arial" w:cs="Arial"/>
          <w:b/>
          <w:bCs/>
          <w:sz w:val="20"/>
          <w:szCs w:val="20"/>
        </w:rPr>
      </w:pPr>
      <w:r w:rsidRPr="00A52943">
        <w:rPr>
          <w:rFonts w:ascii="Arial" w:hAnsi="Arial" w:cs="Arial"/>
          <w:b/>
          <w:bCs/>
          <w:sz w:val="20"/>
          <w:szCs w:val="20"/>
        </w:rPr>
        <w:t xml:space="preserve">C.10. MATERIAL DIVULGATIVO: </w:t>
      </w:r>
    </w:p>
    <w:p w:rsidR="006A4EEA" w:rsidRPr="00A52943" w:rsidRDefault="006A4EEA" w:rsidP="00827D51">
      <w:pPr>
        <w:spacing w:after="0" w:line="240" w:lineRule="auto"/>
        <w:jc w:val="both"/>
        <w:rPr>
          <w:rFonts w:ascii="Arial" w:hAnsi="Arial" w:cs="Arial"/>
          <w:sz w:val="20"/>
          <w:szCs w:val="20"/>
        </w:rPr>
      </w:pPr>
    </w:p>
    <w:p w:rsidR="006A4EEA" w:rsidRPr="00A52943" w:rsidRDefault="006A4EEA" w:rsidP="00827D51">
      <w:pPr>
        <w:numPr>
          <w:ilvl w:val="0"/>
          <w:numId w:val="25"/>
        </w:numPr>
        <w:spacing w:after="0" w:line="240" w:lineRule="auto"/>
        <w:jc w:val="both"/>
        <w:rPr>
          <w:rFonts w:ascii="Arial" w:hAnsi="Arial" w:cs="Arial"/>
          <w:sz w:val="20"/>
          <w:szCs w:val="20"/>
        </w:rPr>
      </w:pPr>
      <w:r w:rsidRPr="00A52943">
        <w:rPr>
          <w:rFonts w:ascii="Arial" w:hAnsi="Arial" w:cs="Arial"/>
          <w:sz w:val="20"/>
          <w:szCs w:val="20"/>
        </w:rPr>
        <w:t>Producción del cortometraje “La navaja” (</w:t>
      </w:r>
      <w:proofErr w:type="spellStart"/>
      <w:r w:rsidRPr="00A52943">
        <w:rPr>
          <w:rFonts w:ascii="Arial" w:hAnsi="Arial" w:cs="Arial"/>
          <w:sz w:val="20"/>
          <w:szCs w:val="20"/>
        </w:rPr>
        <w:t>Yaumate</w:t>
      </w:r>
      <w:proofErr w:type="spellEnd"/>
      <w:r w:rsidRPr="00A52943">
        <w:rPr>
          <w:rFonts w:ascii="Arial" w:hAnsi="Arial" w:cs="Arial"/>
          <w:sz w:val="20"/>
          <w:szCs w:val="20"/>
        </w:rPr>
        <w:t xml:space="preserve"> films), 2013.</w:t>
      </w:r>
    </w:p>
    <w:p w:rsidR="006A4EEA" w:rsidRPr="00A52943" w:rsidRDefault="006A4EEA" w:rsidP="00827D51">
      <w:pPr>
        <w:numPr>
          <w:ilvl w:val="0"/>
          <w:numId w:val="25"/>
        </w:numPr>
        <w:spacing w:after="0" w:line="240" w:lineRule="auto"/>
        <w:jc w:val="both"/>
        <w:rPr>
          <w:rFonts w:ascii="Arial" w:hAnsi="Arial" w:cs="Arial"/>
          <w:sz w:val="20"/>
          <w:szCs w:val="20"/>
        </w:rPr>
      </w:pPr>
      <w:r w:rsidRPr="00A52943">
        <w:rPr>
          <w:rFonts w:ascii="Arial" w:hAnsi="Arial" w:cs="Arial"/>
          <w:sz w:val="20"/>
          <w:szCs w:val="20"/>
        </w:rPr>
        <w:t>Producción de la exposición itinerante “4+7: 11 medidas por la vivienda y la esperanza”.</w:t>
      </w:r>
    </w:p>
    <w:p w:rsidR="006A4EEA" w:rsidRPr="00A52943" w:rsidRDefault="006A4EEA" w:rsidP="00827D51">
      <w:pPr>
        <w:numPr>
          <w:ilvl w:val="0"/>
          <w:numId w:val="25"/>
        </w:numPr>
        <w:spacing w:after="0" w:line="240" w:lineRule="auto"/>
        <w:jc w:val="both"/>
        <w:rPr>
          <w:rFonts w:ascii="Arial" w:hAnsi="Arial" w:cs="Arial"/>
          <w:sz w:val="20"/>
          <w:szCs w:val="20"/>
        </w:rPr>
      </w:pPr>
      <w:r w:rsidRPr="00A52943">
        <w:rPr>
          <w:rFonts w:ascii="Arial" w:hAnsi="Arial" w:cs="Arial"/>
          <w:sz w:val="20"/>
          <w:szCs w:val="20"/>
        </w:rPr>
        <w:t>Intervención en la película documental “Caballos locos” sobre las causas y consecuencias de la crisis inmobiliaria, dirigida por Benito Zambrano, 2015.</w:t>
      </w:r>
    </w:p>
    <w:p w:rsidR="006A4EEA" w:rsidRPr="00A52943" w:rsidRDefault="006A4EEA" w:rsidP="00827D51">
      <w:pPr>
        <w:numPr>
          <w:ilvl w:val="0"/>
          <w:numId w:val="25"/>
        </w:numPr>
        <w:spacing w:after="0" w:line="240" w:lineRule="auto"/>
        <w:jc w:val="both"/>
        <w:rPr>
          <w:rFonts w:ascii="Arial" w:hAnsi="Arial" w:cs="Arial"/>
          <w:sz w:val="20"/>
          <w:szCs w:val="20"/>
        </w:rPr>
      </w:pPr>
      <w:r w:rsidRPr="00A52943">
        <w:rPr>
          <w:rFonts w:ascii="Arial" w:hAnsi="Arial" w:cs="Arial"/>
          <w:sz w:val="20"/>
          <w:szCs w:val="20"/>
        </w:rPr>
        <w:t>Artículos y tribunas de opinión en numerosos</w:t>
      </w:r>
      <w:r w:rsidR="006F1830">
        <w:rPr>
          <w:rFonts w:ascii="Arial" w:hAnsi="Arial" w:cs="Arial"/>
          <w:sz w:val="20"/>
          <w:szCs w:val="20"/>
        </w:rPr>
        <w:t xml:space="preserve"> medios de comunicación</w:t>
      </w:r>
    </w:p>
    <w:p w:rsidR="006A4EEA" w:rsidRPr="00A52943" w:rsidRDefault="006A4EEA" w:rsidP="00385EAD">
      <w:pPr>
        <w:spacing w:after="0" w:line="240" w:lineRule="auto"/>
        <w:jc w:val="both"/>
        <w:rPr>
          <w:rFonts w:ascii="Arial" w:hAnsi="Arial" w:cs="Arial"/>
          <w:sz w:val="20"/>
          <w:szCs w:val="20"/>
        </w:rPr>
      </w:pPr>
    </w:p>
    <w:sectPr w:rsidR="006A4EEA" w:rsidRPr="00A52943" w:rsidSect="00C50D43">
      <w:headerReference w:type="default" r:id="rId7"/>
      <w:footerReference w:type="default" r:id="rId8"/>
      <w:pgSz w:w="11906" w:h="16838" w:code="9"/>
      <w:pgMar w:top="851" w:right="1418" w:bottom="851" w:left="1418" w:header="170" w:footer="197"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749" w:rsidRDefault="00042749" w:rsidP="00B45F1A">
      <w:pPr>
        <w:spacing w:after="0" w:line="240" w:lineRule="auto"/>
      </w:pPr>
      <w:r>
        <w:separator/>
      </w:r>
    </w:p>
  </w:endnote>
  <w:endnote w:type="continuationSeparator" w:id="0">
    <w:p w:rsidR="00042749" w:rsidRDefault="00042749" w:rsidP="00B45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EEA" w:rsidRPr="00C50D43" w:rsidRDefault="006A4EEA">
    <w:pPr>
      <w:pStyle w:val="Piedepgina"/>
      <w:jc w:val="center"/>
      <w:rPr>
        <w:rFonts w:ascii="Arial" w:hAnsi="Arial" w:cs="Arial"/>
      </w:rPr>
    </w:pPr>
    <w:r w:rsidRPr="00C50D43">
      <w:rPr>
        <w:rFonts w:ascii="Arial" w:hAnsi="Arial" w:cs="Arial"/>
      </w:rPr>
      <w:fldChar w:fldCharType="begin"/>
    </w:r>
    <w:r w:rsidRPr="00C50D43">
      <w:rPr>
        <w:rFonts w:ascii="Arial" w:hAnsi="Arial" w:cs="Arial"/>
      </w:rPr>
      <w:instrText>PAGE   \* MERGEFORMAT</w:instrText>
    </w:r>
    <w:r w:rsidRPr="00C50D43">
      <w:rPr>
        <w:rFonts w:ascii="Arial" w:hAnsi="Arial" w:cs="Arial"/>
      </w:rPr>
      <w:fldChar w:fldCharType="separate"/>
    </w:r>
    <w:r w:rsidR="004233C8">
      <w:rPr>
        <w:rFonts w:ascii="Arial" w:hAnsi="Arial" w:cs="Arial"/>
        <w:noProof/>
      </w:rPr>
      <w:t>1</w:t>
    </w:r>
    <w:r w:rsidRPr="00C50D43">
      <w:rPr>
        <w:rFonts w:ascii="Arial" w:hAnsi="Arial" w:cs="Arial"/>
      </w:rPr>
      <w:fldChar w:fldCharType="end"/>
    </w:r>
  </w:p>
  <w:p w:rsidR="006A4EEA" w:rsidRPr="00615AAF" w:rsidRDefault="006A4EEA" w:rsidP="00807CFB">
    <w:pPr>
      <w:pStyle w:val="Piedepgina"/>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749" w:rsidRDefault="00042749" w:rsidP="00B45F1A">
      <w:pPr>
        <w:spacing w:after="0" w:line="240" w:lineRule="auto"/>
      </w:pPr>
      <w:r>
        <w:separator/>
      </w:r>
    </w:p>
  </w:footnote>
  <w:footnote w:type="continuationSeparator" w:id="0">
    <w:p w:rsidR="00042749" w:rsidRDefault="00042749" w:rsidP="00B45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EEA" w:rsidRDefault="00FD1D89" w:rsidP="002A02D4">
    <w:pPr>
      <w:pStyle w:val="Encabezado"/>
      <w:ind w:left="-709"/>
    </w:pPr>
    <w:r>
      <w:rPr>
        <w:noProof/>
        <w:lang w:eastAsia="es-ES"/>
      </w:rPr>
      <w:drawing>
        <wp:anchor distT="0" distB="0" distL="114300" distR="114300" simplePos="0" relativeHeight="251660288" behindDoc="0" locked="0" layoutInCell="1" allowOverlap="1">
          <wp:simplePos x="0" y="0"/>
          <wp:positionH relativeFrom="column">
            <wp:posOffset>-776605</wp:posOffset>
          </wp:positionH>
          <wp:positionV relativeFrom="paragraph">
            <wp:posOffset>8255</wp:posOffset>
          </wp:positionV>
          <wp:extent cx="1305560" cy="342900"/>
          <wp:effectExtent l="0" t="0" r="8890" b="0"/>
          <wp:wrapSquare wrapText="bothSides"/>
          <wp:docPr id="2" name="Imagen 10" descr="2011-Web-EconomiaC-63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2011-Web-EconomiaC-63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5560" cy="3429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0" distB="0" distL="114300" distR="114300" simplePos="0" relativeHeight="251661312" behindDoc="0" locked="0" layoutInCell="1" allowOverlap="1">
              <wp:simplePos x="0" y="0"/>
              <wp:positionH relativeFrom="column">
                <wp:posOffset>662305</wp:posOffset>
              </wp:positionH>
              <wp:positionV relativeFrom="paragraph">
                <wp:posOffset>8255</wp:posOffset>
              </wp:positionV>
              <wp:extent cx="5934075" cy="390525"/>
              <wp:effectExtent l="5080" t="8255" r="13970" b="10795"/>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390525"/>
                      </a:xfrm>
                      <a:prstGeom prst="rect">
                        <a:avLst/>
                      </a:prstGeom>
                      <a:solidFill>
                        <a:srgbClr val="FFFF00"/>
                      </a:solidFill>
                      <a:ln w="9525">
                        <a:solidFill>
                          <a:srgbClr val="000000"/>
                        </a:solidFill>
                        <a:miter lim="800000"/>
                        <a:headEnd/>
                        <a:tailEnd/>
                      </a:ln>
                    </wps:spPr>
                    <wps:txbx>
                      <w:txbxContent>
                        <w:p w:rsidR="006A4EEA" w:rsidRDefault="006A4EEA" w:rsidP="0054690E">
                          <w:pPr>
                            <w:spacing w:after="0" w:line="240" w:lineRule="auto"/>
                            <w:jc w:val="center"/>
                            <w:rPr>
                              <w:rFonts w:ascii="Arial Narrow" w:hAnsi="Arial Narrow" w:cs="Arial Narrow"/>
                              <w:b/>
                              <w:bCs/>
                              <w:sz w:val="20"/>
                              <w:szCs w:val="20"/>
                            </w:rPr>
                          </w:pPr>
                          <w:r>
                            <w:rPr>
                              <w:rFonts w:ascii="Arial Narrow" w:hAnsi="Arial Narrow" w:cs="Arial Narrow"/>
                              <w:b/>
                              <w:bCs/>
                              <w:sz w:val="20"/>
                              <w:szCs w:val="20"/>
                            </w:rPr>
                            <w:t xml:space="preserve">CURRÍCULUM ABREVIADO (CVA) – </w:t>
                          </w:r>
                          <w:r w:rsidRPr="00385EAD">
                            <w:rPr>
                              <w:rFonts w:ascii="Arial Narrow" w:hAnsi="Arial Narrow" w:cs="Arial Narrow"/>
                              <w:b/>
                              <w:bCs/>
                              <w:u w:val="single"/>
                            </w:rPr>
                            <w:t>Extensión máxima: 4 PÁGINAS</w:t>
                          </w:r>
                        </w:p>
                        <w:p w:rsidR="006A4EEA" w:rsidRDefault="006A4EEA" w:rsidP="0054690E">
                          <w:pPr>
                            <w:spacing w:after="0" w:line="240" w:lineRule="auto"/>
                            <w:jc w:val="center"/>
                            <w:rPr>
                              <w:rFonts w:ascii="Arial Narrow" w:hAnsi="Arial Narrow" w:cs="Arial Narrow"/>
                              <w:b/>
                              <w:bCs/>
                              <w:sz w:val="20"/>
                              <w:szCs w:val="20"/>
                            </w:rPr>
                          </w:pPr>
                          <w:r>
                            <w:rPr>
                              <w:rFonts w:ascii="Arial Narrow" w:hAnsi="Arial Narrow" w:cs="Arial Narrow"/>
                              <w:b/>
                              <w:bCs/>
                              <w:sz w:val="20"/>
                              <w:szCs w:val="20"/>
                            </w:rPr>
                            <w:t>Lea detenidamente las instrucciones disponibles en la web de la convocatoria para rellenar correctamente el  CVA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52.15pt;margin-top:.65pt;width:467.25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" fillcolor="yellow">
              <v:textbox>
                <w:txbxContent>
                  <w:p w:rsidR="006A4EEA" w:rsidRDefault="006A4EEA" w:rsidP="0054690E">
                    <w:pPr>
                      <w:spacing w:after="0" w:line="240" w:lineRule="auto"/>
                      <w:jc w:val="center"/>
                      <w:rPr>
                        <w:rFonts w:ascii="Arial Narrow" w:hAnsi="Arial Narrow" w:cs="Arial Narrow"/>
                        <w:b/>
                        <w:bCs/>
                        <w:sz w:val="20"/>
                        <w:szCs w:val="20"/>
                      </w:rPr>
                    </w:pPr>
                    <w:r>
                      <w:rPr>
                        <w:rFonts w:ascii="Arial Narrow" w:hAnsi="Arial Narrow" w:cs="Arial Narrow"/>
                        <w:b/>
                        <w:bCs/>
                        <w:sz w:val="20"/>
                        <w:szCs w:val="20"/>
                      </w:rPr>
                      <w:t xml:space="preserve">CURRÍCULUM ABREVIADO (CVA) – </w:t>
                    </w:r>
                    <w:r w:rsidRPr="00385EAD">
                      <w:rPr>
                        <w:rFonts w:ascii="Arial Narrow" w:hAnsi="Arial Narrow" w:cs="Arial Narrow"/>
                        <w:b/>
                        <w:bCs/>
                        <w:u w:val="single"/>
                      </w:rPr>
                      <w:t>Extensión máxima: 4 PÁGINAS</w:t>
                    </w:r>
                  </w:p>
                  <w:p w:rsidR="006A4EEA" w:rsidRDefault="006A4EEA" w:rsidP="0054690E">
                    <w:pPr>
                      <w:spacing w:after="0" w:line="240" w:lineRule="auto"/>
                      <w:jc w:val="center"/>
                      <w:rPr>
                        <w:rFonts w:ascii="Arial Narrow" w:hAnsi="Arial Narrow" w:cs="Arial Narrow"/>
                        <w:b/>
                        <w:bCs/>
                        <w:sz w:val="20"/>
                        <w:szCs w:val="20"/>
                      </w:rPr>
                    </w:pPr>
                    <w:r>
                      <w:rPr>
                        <w:rFonts w:ascii="Arial Narrow" w:hAnsi="Arial Narrow" w:cs="Arial Narrow"/>
                        <w:b/>
                        <w:bCs/>
                        <w:sz w:val="20"/>
                        <w:szCs w:val="20"/>
                      </w:rPr>
                      <w:t>Lea detenidamente las instrucciones disponibles en la web de la convocatoria para rellenar correctamente el  CVA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7671C"/>
    <w:multiLevelType w:val="hybridMultilevel"/>
    <w:tmpl w:val="70DAF61A"/>
    <w:lvl w:ilvl="0" w:tplc="CEEEFD7A">
      <w:start w:val="1"/>
      <w:numFmt w:val="decimal"/>
      <w:lvlText w:val="%1."/>
      <w:lvlJc w:val="left"/>
      <w:pPr>
        <w:ind w:left="720" w:hanging="360"/>
      </w:pPr>
      <w:rPr>
        <w:b/>
        <w:bCs/>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06493E54"/>
    <w:multiLevelType w:val="hybridMultilevel"/>
    <w:tmpl w:val="3AEE0E70"/>
    <w:lvl w:ilvl="0" w:tplc="2E3E61E2">
      <w:start w:val="1"/>
      <w:numFmt w:val="decimal"/>
      <w:lvlText w:val="%1."/>
      <w:lvlJc w:val="left"/>
      <w:pPr>
        <w:ind w:left="720" w:hanging="360"/>
      </w:pPr>
      <w:rPr>
        <w:rFonts w:ascii="Arial" w:eastAsia="Times New Roman" w:hAnsi="Arial"/>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0C4856DB"/>
    <w:multiLevelType w:val="hybridMultilevel"/>
    <w:tmpl w:val="384C050C"/>
    <w:lvl w:ilvl="0" w:tplc="0DF0100E">
      <w:numFmt w:val="bullet"/>
      <w:lvlText w:val="-"/>
      <w:lvlJc w:val="left"/>
      <w:pPr>
        <w:tabs>
          <w:tab w:val="num" w:pos="720"/>
        </w:tabs>
        <w:ind w:left="720" w:hanging="360"/>
      </w:pPr>
      <w:rPr>
        <w:rFonts w:ascii="Calibri" w:eastAsia="Times New Roman" w:hAnsi="Calibri" w:hint="default"/>
        <w:b/>
        <w:bCs/>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2C24391"/>
    <w:multiLevelType w:val="hybridMultilevel"/>
    <w:tmpl w:val="3B84BEE2"/>
    <w:lvl w:ilvl="0" w:tplc="0E4A78D6">
      <w:start w:val="2"/>
      <w:numFmt w:val="bullet"/>
      <w:lvlText w:val="-"/>
      <w:lvlJc w:val="left"/>
      <w:pPr>
        <w:ind w:left="1080" w:hanging="360"/>
      </w:pPr>
      <w:rPr>
        <w:rFonts w:ascii="Arial Narrow" w:eastAsia="Times New Roman" w:hAnsi="Arial Narrow"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cs="Wingdings" w:hint="default"/>
      </w:rPr>
    </w:lvl>
    <w:lvl w:ilvl="3" w:tplc="0C0A0001">
      <w:start w:val="1"/>
      <w:numFmt w:val="bullet"/>
      <w:lvlText w:val=""/>
      <w:lvlJc w:val="left"/>
      <w:pPr>
        <w:ind w:left="3240" w:hanging="360"/>
      </w:pPr>
      <w:rPr>
        <w:rFonts w:ascii="Symbol" w:hAnsi="Symbol" w:cs="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cs="Wingdings" w:hint="default"/>
      </w:rPr>
    </w:lvl>
    <w:lvl w:ilvl="6" w:tplc="0C0A0001">
      <w:start w:val="1"/>
      <w:numFmt w:val="bullet"/>
      <w:lvlText w:val=""/>
      <w:lvlJc w:val="left"/>
      <w:pPr>
        <w:ind w:left="5400" w:hanging="360"/>
      </w:pPr>
      <w:rPr>
        <w:rFonts w:ascii="Symbol" w:hAnsi="Symbol" w:cs="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cs="Wingdings" w:hint="default"/>
      </w:rPr>
    </w:lvl>
  </w:abstractNum>
  <w:abstractNum w:abstractNumId="4" w15:restartNumberingAfterBreak="0">
    <w:nsid w:val="15B44518"/>
    <w:multiLevelType w:val="hybridMultilevel"/>
    <w:tmpl w:val="4CB2C6C6"/>
    <w:lvl w:ilvl="0" w:tplc="0C0A0015">
      <w:start w:val="1"/>
      <w:numFmt w:val="upp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1AAE4553"/>
    <w:multiLevelType w:val="hybridMultilevel"/>
    <w:tmpl w:val="C6449CE0"/>
    <w:lvl w:ilvl="0" w:tplc="CDF4BDFC">
      <w:start w:val="1"/>
      <w:numFmt w:val="decimal"/>
      <w:lvlText w:val="%1."/>
      <w:lvlJc w:val="left"/>
      <w:pPr>
        <w:ind w:left="720" w:hanging="360"/>
      </w:pPr>
      <w:rPr>
        <w:rFonts w:ascii="Arial" w:eastAsia="Times New Roman" w:hAnsi="Arial"/>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1E1121FA"/>
    <w:multiLevelType w:val="hybridMultilevel"/>
    <w:tmpl w:val="BA4A2C90"/>
    <w:lvl w:ilvl="0" w:tplc="88BC1136">
      <w:start w:val="1"/>
      <w:numFmt w:val="decimal"/>
      <w:lvlText w:val="%1."/>
      <w:lvlJc w:val="left"/>
      <w:pPr>
        <w:ind w:left="720" w:hanging="360"/>
      </w:pPr>
      <w:rPr>
        <w:rFonts w:eastAsia="Times New Roman" w:hint="default"/>
        <w:color w:val="auto"/>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23953BDD"/>
    <w:multiLevelType w:val="hybridMultilevel"/>
    <w:tmpl w:val="317E36E4"/>
    <w:lvl w:ilvl="0" w:tplc="5F1C1A74">
      <w:start w:val="1"/>
      <w:numFmt w:val="decimal"/>
      <w:lvlText w:val="%1."/>
      <w:lvlJc w:val="left"/>
      <w:pPr>
        <w:ind w:left="720" w:hanging="360"/>
      </w:pPr>
      <w:rPr>
        <w:rFonts w:eastAsia="Times New Roman" w:hint="default"/>
        <w:color w:val="auto"/>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15:restartNumberingAfterBreak="0">
    <w:nsid w:val="288662C9"/>
    <w:multiLevelType w:val="hybridMultilevel"/>
    <w:tmpl w:val="5972CAFA"/>
    <w:lvl w:ilvl="0" w:tplc="BBEAB9BE">
      <w:start w:val="1"/>
      <w:numFmt w:val="decimal"/>
      <w:lvlText w:val="%1."/>
      <w:lvlJc w:val="left"/>
      <w:pPr>
        <w:ind w:left="720" w:hanging="360"/>
      </w:pPr>
      <w:rPr>
        <w:rFonts w:eastAsia="Times New Roman" w:hint="default"/>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15:restartNumberingAfterBreak="0">
    <w:nsid w:val="2DDC1153"/>
    <w:multiLevelType w:val="hybridMultilevel"/>
    <w:tmpl w:val="9C4A3834"/>
    <w:lvl w:ilvl="0" w:tplc="7494C07E">
      <w:start w:val="1"/>
      <w:numFmt w:val="decimal"/>
      <w:lvlText w:val="%1."/>
      <w:lvlJc w:val="left"/>
      <w:pPr>
        <w:ind w:left="720" w:hanging="360"/>
      </w:pPr>
      <w:rPr>
        <w:rFonts w:ascii="Arial" w:eastAsia="Times New Roman" w:hAnsi="Arial"/>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2F033120"/>
    <w:multiLevelType w:val="hybridMultilevel"/>
    <w:tmpl w:val="4FD04170"/>
    <w:lvl w:ilvl="0" w:tplc="E8B86D3C">
      <w:start w:val="1"/>
      <w:numFmt w:val="decimal"/>
      <w:lvlText w:val="%1."/>
      <w:lvlJc w:val="left"/>
      <w:pPr>
        <w:ind w:left="720" w:hanging="360"/>
      </w:pPr>
      <w:rPr>
        <w:rFonts w:hint="default"/>
        <w:b/>
        <w:bCs/>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30D22001"/>
    <w:multiLevelType w:val="hybridMultilevel"/>
    <w:tmpl w:val="F36E4482"/>
    <w:lvl w:ilvl="0" w:tplc="A36AB1C6">
      <w:start w:val="1"/>
      <w:numFmt w:val="decimal"/>
      <w:lvlText w:val="%1."/>
      <w:lvlJc w:val="left"/>
      <w:pPr>
        <w:ind w:left="720" w:hanging="360"/>
      </w:pPr>
      <w:rPr>
        <w:rFonts w:ascii="Arial" w:eastAsia="Times New Roman" w:hAnsi="Arial"/>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30F02458"/>
    <w:multiLevelType w:val="hybridMultilevel"/>
    <w:tmpl w:val="FAA086D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30F0303B"/>
    <w:multiLevelType w:val="hybridMultilevel"/>
    <w:tmpl w:val="EEFA7190"/>
    <w:lvl w:ilvl="0" w:tplc="003436CC">
      <w:start w:val="1"/>
      <w:numFmt w:val="decimal"/>
      <w:lvlText w:val="%1."/>
      <w:lvlJc w:val="left"/>
      <w:pPr>
        <w:ind w:left="720" w:hanging="360"/>
      </w:pPr>
      <w:rPr>
        <w:rFonts w:ascii="Arial" w:eastAsia="Times New Roman" w:hAnsi="Arial"/>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15:restartNumberingAfterBreak="0">
    <w:nsid w:val="313210FF"/>
    <w:multiLevelType w:val="hybridMultilevel"/>
    <w:tmpl w:val="144E7C5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 w15:restartNumberingAfterBreak="0">
    <w:nsid w:val="44B87988"/>
    <w:multiLevelType w:val="hybridMultilevel"/>
    <w:tmpl w:val="4C6ACD64"/>
    <w:lvl w:ilvl="0" w:tplc="486E0970">
      <w:numFmt w:val="bullet"/>
      <w:lvlText w:val="-"/>
      <w:lvlJc w:val="left"/>
      <w:pPr>
        <w:tabs>
          <w:tab w:val="num" w:pos="1065"/>
        </w:tabs>
        <w:ind w:left="1065" w:hanging="360"/>
      </w:pPr>
      <w:rPr>
        <w:rFonts w:ascii="Calibri" w:eastAsia="Times New Roman" w:hAnsi="Calibri" w:hint="default"/>
        <w:b/>
        <w:bCs/>
      </w:rPr>
    </w:lvl>
    <w:lvl w:ilvl="1" w:tplc="0C0A0003">
      <w:start w:val="1"/>
      <w:numFmt w:val="bullet"/>
      <w:lvlText w:val="o"/>
      <w:lvlJc w:val="left"/>
      <w:pPr>
        <w:tabs>
          <w:tab w:val="num" w:pos="1785"/>
        </w:tabs>
        <w:ind w:left="1785" w:hanging="360"/>
      </w:pPr>
      <w:rPr>
        <w:rFonts w:ascii="Courier New" w:hAnsi="Courier New" w:cs="Courier New" w:hint="default"/>
      </w:rPr>
    </w:lvl>
    <w:lvl w:ilvl="2" w:tplc="0C0A0005">
      <w:start w:val="1"/>
      <w:numFmt w:val="bullet"/>
      <w:lvlText w:val=""/>
      <w:lvlJc w:val="left"/>
      <w:pPr>
        <w:tabs>
          <w:tab w:val="num" w:pos="2505"/>
        </w:tabs>
        <w:ind w:left="2505" w:hanging="360"/>
      </w:pPr>
      <w:rPr>
        <w:rFonts w:ascii="Wingdings" w:hAnsi="Wingdings" w:cs="Wingdings" w:hint="default"/>
      </w:rPr>
    </w:lvl>
    <w:lvl w:ilvl="3" w:tplc="0C0A0001">
      <w:start w:val="1"/>
      <w:numFmt w:val="bullet"/>
      <w:lvlText w:val=""/>
      <w:lvlJc w:val="left"/>
      <w:pPr>
        <w:tabs>
          <w:tab w:val="num" w:pos="3225"/>
        </w:tabs>
        <w:ind w:left="3225" w:hanging="360"/>
      </w:pPr>
      <w:rPr>
        <w:rFonts w:ascii="Symbol" w:hAnsi="Symbol" w:cs="Symbol" w:hint="default"/>
      </w:rPr>
    </w:lvl>
    <w:lvl w:ilvl="4" w:tplc="0C0A0003">
      <w:start w:val="1"/>
      <w:numFmt w:val="bullet"/>
      <w:lvlText w:val="o"/>
      <w:lvlJc w:val="left"/>
      <w:pPr>
        <w:tabs>
          <w:tab w:val="num" w:pos="3945"/>
        </w:tabs>
        <w:ind w:left="3945" w:hanging="360"/>
      </w:pPr>
      <w:rPr>
        <w:rFonts w:ascii="Courier New" w:hAnsi="Courier New" w:cs="Courier New" w:hint="default"/>
      </w:rPr>
    </w:lvl>
    <w:lvl w:ilvl="5" w:tplc="0C0A0005">
      <w:start w:val="1"/>
      <w:numFmt w:val="bullet"/>
      <w:lvlText w:val=""/>
      <w:lvlJc w:val="left"/>
      <w:pPr>
        <w:tabs>
          <w:tab w:val="num" w:pos="4665"/>
        </w:tabs>
        <w:ind w:left="4665" w:hanging="360"/>
      </w:pPr>
      <w:rPr>
        <w:rFonts w:ascii="Wingdings" w:hAnsi="Wingdings" w:cs="Wingdings" w:hint="default"/>
      </w:rPr>
    </w:lvl>
    <w:lvl w:ilvl="6" w:tplc="0C0A0001">
      <w:start w:val="1"/>
      <w:numFmt w:val="bullet"/>
      <w:lvlText w:val=""/>
      <w:lvlJc w:val="left"/>
      <w:pPr>
        <w:tabs>
          <w:tab w:val="num" w:pos="5385"/>
        </w:tabs>
        <w:ind w:left="5385" w:hanging="360"/>
      </w:pPr>
      <w:rPr>
        <w:rFonts w:ascii="Symbol" w:hAnsi="Symbol" w:cs="Symbol" w:hint="default"/>
      </w:rPr>
    </w:lvl>
    <w:lvl w:ilvl="7" w:tplc="0C0A0003">
      <w:start w:val="1"/>
      <w:numFmt w:val="bullet"/>
      <w:lvlText w:val="o"/>
      <w:lvlJc w:val="left"/>
      <w:pPr>
        <w:tabs>
          <w:tab w:val="num" w:pos="6105"/>
        </w:tabs>
        <w:ind w:left="6105" w:hanging="360"/>
      </w:pPr>
      <w:rPr>
        <w:rFonts w:ascii="Courier New" w:hAnsi="Courier New" w:cs="Courier New" w:hint="default"/>
      </w:rPr>
    </w:lvl>
    <w:lvl w:ilvl="8" w:tplc="0C0A0005">
      <w:start w:val="1"/>
      <w:numFmt w:val="bullet"/>
      <w:lvlText w:val=""/>
      <w:lvlJc w:val="left"/>
      <w:pPr>
        <w:tabs>
          <w:tab w:val="num" w:pos="6825"/>
        </w:tabs>
        <w:ind w:left="6825" w:hanging="360"/>
      </w:pPr>
      <w:rPr>
        <w:rFonts w:ascii="Wingdings" w:hAnsi="Wingdings" w:cs="Wingdings" w:hint="default"/>
      </w:rPr>
    </w:lvl>
  </w:abstractNum>
  <w:abstractNum w:abstractNumId="16" w15:restartNumberingAfterBreak="0">
    <w:nsid w:val="44D970DB"/>
    <w:multiLevelType w:val="hybridMultilevel"/>
    <w:tmpl w:val="E40C45C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7" w15:restartNumberingAfterBreak="0">
    <w:nsid w:val="47000540"/>
    <w:multiLevelType w:val="hybridMultilevel"/>
    <w:tmpl w:val="25A6B86E"/>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8" w15:restartNumberingAfterBreak="0">
    <w:nsid w:val="59B1195E"/>
    <w:multiLevelType w:val="hybridMultilevel"/>
    <w:tmpl w:val="A290ED7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9" w15:restartNumberingAfterBreak="0">
    <w:nsid w:val="59BC4CFE"/>
    <w:multiLevelType w:val="hybridMultilevel"/>
    <w:tmpl w:val="4BCAE2F6"/>
    <w:lvl w:ilvl="0" w:tplc="DEA4BF1C">
      <w:numFmt w:val="bullet"/>
      <w:lvlText w:val="-"/>
      <w:lvlJc w:val="left"/>
      <w:pPr>
        <w:tabs>
          <w:tab w:val="num" w:pos="720"/>
        </w:tabs>
        <w:ind w:left="720" w:hanging="360"/>
      </w:pPr>
      <w:rPr>
        <w:rFonts w:ascii="Calibri" w:eastAsia="Times New Roman" w:hAnsi="Calibri" w:hint="default"/>
        <w:b/>
        <w:bCs/>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5DCA6B7B"/>
    <w:multiLevelType w:val="hybridMultilevel"/>
    <w:tmpl w:val="4B9ADFF0"/>
    <w:lvl w:ilvl="0" w:tplc="0C0A0015">
      <w:start w:val="1"/>
      <w:numFmt w:val="upp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15:restartNumberingAfterBreak="0">
    <w:nsid w:val="608102B9"/>
    <w:multiLevelType w:val="hybridMultilevel"/>
    <w:tmpl w:val="5476C97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15:restartNumberingAfterBreak="0">
    <w:nsid w:val="61333DC3"/>
    <w:multiLevelType w:val="hybridMultilevel"/>
    <w:tmpl w:val="C5AE28C2"/>
    <w:lvl w:ilvl="0" w:tplc="0B727FCC">
      <w:start w:val="1"/>
      <w:numFmt w:val="decimal"/>
      <w:lvlText w:val="%1."/>
      <w:lvlJc w:val="left"/>
      <w:pPr>
        <w:ind w:left="720" w:hanging="360"/>
      </w:pPr>
      <w:rPr>
        <w:rFonts w:ascii="Arial" w:eastAsia="Times New Roman" w:hAnsi="Arial"/>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15:restartNumberingAfterBreak="0">
    <w:nsid w:val="627C7827"/>
    <w:multiLevelType w:val="hybridMultilevel"/>
    <w:tmpl w:val="AEB865E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15:restartNumberingAfterBreak="0">
    <w:nsid w:val="70222547"/>
    <w:multiLevelType w:val="hybridMultilevel"/>
    <w:tmpl w:val="A68CE68E"/>
    <w:lvl w:ilvl="0" w:tplc="848C5A5E">
      <w:start w:val="1"/>
      <w:numFmt w:val="decimal"/>
      <w:lvlText w:val="%1."/>
      <w:lvlJc w:val="left"/>
      <w:pPr>
        <w:ind w:left="720" w:hanging="360"/>
      </w:pPr>
      <w:rPr>
        <w:rFonts w:ascii="Arial" w:eastAsia="Times New Roman" w:hAnsi="Arial"/>
        <w:b w:val="0"/>
        <w:bCs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15:restartNumberingAfterBreak="0">
    <w:nsid w:val="7367772E"/>
    <w:multiLevelType w:val="hybridMultilevel"/>
    <w:tmpl w:val="8ECE191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10"/>
  </w:num>
  <w:num w:numId="2">
    <w:abstractNumId w:val="17"/>
  </w:num>
  <w:num w:numId="3">
    <w:abstractNumId w:val="11"/>
  </w:num>
  <w:num w:numId="4">
    <w:abstractNumId w:val="1"/>
  </w:num>
  <w:num w:numId="5">
    <w:abstractNumId w:val="5"/>
  </w:num>
  <w:num w:numId="6">
    <w:abstractNumId w:val="0"/>
  </w:num>
  <w:num w:numId="7">
    <w:abstractNumId w:val="18"/>
  </w:num>
  <w:num w:numId="8">
    <w:abstractNumId w:val="25"/>
  </w:num>
  <w:num w:numId="9">
    <w:abstractNumId w:val="21"/>
  </w:num>
  <w:num w:numId="10">
    <w:abstractNumId w:val="3"/>
  </w:num>
  <w:num w:numId="11">
    <w:abstractNumId w:val="7"/>
  </w:num>
  <w:num w:numId="12">
    <w:abstractNumId w:val="6"/>
  </w:num>
  <w:num w:numId="13">
    <w:abstractNumId w:val="14"/>
  </w:num>
  <w:num w:numId="14">
    <w:abstractNumId w:val="8"/>
  </w:num>
  <w:num w:numId="15">
    <w:abstractNumId w:val="16"/>
  </w:num>
  <w:num w:numId="16">
    <w:abstractNumId w:val="23"/>
  </w:num>
  <w:num w:numId="17">
    <w:abstractNumId w:val="12"/>
  </w:num>
  <w:num w:numId="18">
    <w:abstractNumId w:val="9"/>
  </w:num>
  <w:num w:numId="19">
    <w:abstractNumId w:val="22"/>
  </w:num>
  <w:num w:numId="20">
    <w:abstractNumId w:val="13"/>
  </w:num>
  <w:num w:numId="21">
    <w:abstractNumId w:val="24"/>
  </w:num>
  <w:num w:numId="22">
    <w:abstractNumId w:val="20"/>
  </w:num>
  <w:num w:numId="23">
    <w:abstractNumId w:val="4"/>
  </w:num>
  <w:num w:numId="24">
    <w:abstractNumId w:val="15"/>
  </w:num>
  <w:num w:numId="25">
    <w:abstractNumId w:val="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2ED"/>
    <w:rsid w:val="00004BD4"/>
    <w:rsid w:val="000175A6"/>
    <w:rsid w:val="0003582D"/>
    <w:rsid w:val="00042749"/>
    <w:rsid w:val="00052F3D"/>
    <w:rsid w:val="00056385"/>
    <w:rsid w:val="00057E2C"/>
    <w:rsid w:val="00073686"/>
    <w:rsid w:val="00083105"/>
    <w:rsid w:val="000906AE"/>
    <w:rsid w:val="00090E15"/>
    <w:rsid w:val="000A3E20"/>
    <w:rsid w:val="000A70C7"/>
    <w:rsid w:val="000E4DF7"/>
    <w:rsid w:val="00111777"/>
    <w:rsid w:val="0011323D"/>
    <w:rsid w:val="0012356B"/>
    <w:rsid w:val="001406E4"/>
    <w:rsid w:val="001467B2"/>
    <w:rsid w:val="00146D1C"/>
    <w:rsid w:val="00180494"/>
    <w:rsid w:val="001851A4"/>
    <w:rsid w:val="001855EF"/>
    <w:rsid w:val="001B56E2"/>
    <w:rsid w:val="001C52F9"/>
    <w:rsid w:val="001C7D7F"/>
    <w:rsid w:val="001D699A"/>
    <w:rsid w:val="001F3DEC"/>
    <w:rsid w:val="0021794C"/>
    <w:rsid w:val="00222357"/>
    <w:rsid w:val="00226DE2"/>
    <w:rsid w:val="00233A1D"/>
    <w:rsid w:val="0024160D"/>
    <w:rsid w:val="0024797F"/>
    <w:rsid w:val="0025348E"/>
    <w:rsid w:val="00276A8D"/>
    <w:rsid w:val="002A02D4"/>
    <w:rsid w:val="002C4122"/>
    <w:rsid w:val="002D35B6"/>
    <w:rsid w:val="002F2BED"/>
    <w:rsid w:val="002F2E07"/>
    <w:rsid w:val="003041F0"/>
    <w:rsid w:val="00320A4F"/>
    <w:rsid w:val="0032450B"/>
    <w:rsid w:val="003275A9"/>
    <w:rsid w:val="00335B10"/>
    <w:rsid w:val="0036070B"/>
    <w:rsid w:val="0036238B"/>
    <w:rsid w:val="00364522"/>
    <w:rsid w:val="00372FDB"/>
    <w:rsid w:val="00385EAD"/>
    <w:rsid w:val="003A1BB3"/>
    <w:rsid w:val="00404A46"/>
    <w:rsid w:val="00415C25"/>
    <w:rsid w:val="004233C8"/>
    <w:rsid w:val="00432CC4"/>
    <w:rsid w:val="004A3972"/>
    <w:rsid w:val="004A75FF"/>
    <w:rsid w:val="004B347B"/>
    <w:rsid w:val="004D1EC7"/>
    <w:rsid w:val="004D431D"/>
    <w:rsid w:val="004E261D"/>
    <w:rsid w:val="004E6A8A"/>
    <w:rsid w:val="004F18E4"/>
    <w:rsid w:val="00510BA0"/>
    <w:rsid w:val="005240D3"/>
    <w:rsid w:val="005428A5"/>
    <w:rsid w:val="0054690E"/>
    <w:rsid w:val="00551F70"/>
    <w:rsid w:val="00567C51"/>
    <w:rsid w:val="00597199"/>
    <w:rsid w:val="005973EB"/>
    <w:rsid w:val="005A3C65"/>
    <w:rsid w:val="005A5AB9"/>
    <w:rsid w:val="005B78E5"/>
    <w:rsid w:val="005C38D7"/>
    <w:rsid w:val="00615AAF"/>
    <w:rsid w:val="00623D6D"/>
    <w:rsid w:val="00650E71"/>
    <w:rsid w:val="00674285"/>
    <w:rsid w:val="00696B6C"/>
    <w:rsid w:val="006A071E"/>
    <w:rsid w:val="006A4EEA"/>
    <w:rsid w:val="006A71C2"/>
    <w:rsid w:val="006B2155"/>
    <w:rsid w:val="006F1830"/>
    <w:rsid w:val="006F29C7"/>
    <w:rsid w:val="006F635F"/>
    <w:rsid w:val="006F7A31"/>
    <w:rsid w:val="00715CED"/>
    <w:rsid w:val="00723EE6"/>
    <w:rsid w:val="00747DC5"/>
    <w:rsid w:val="00756A7E"/>
    <w:rsid w:val="00787D02"/>
    <w:rsid w:val="00792F2C"/>
    <w:rsid w:val="0079498D"/>
    <w:rsid w:val="007A5C32"/>
    <w:rsid w:val="007C61AA"/>
    <w:rsid w:val="007D0116"/>
    <w:rsid w:val="007D0AB1"/>
    <w:rsid w:val="007D5A83"/>
    <w:rsid w:val="007D619F"/>
    <w:rsid w:val="007E4E6E"/>
    <w:rsid w:val="00807CFB"/>
    <w:rsid w:val="008133B3"/>
    <w:rsid w:val="00815E92"/>
    <w:rsid w:val="00827D51"/>
    <w:rsid w:val="00831666"/>
    <w:rsid w:val="0085318E"/>
    <w:rsid w:val="008604D6"/>
    <w:rsid w:val="008A446F"/>
    <w:rsid w:val="008B1219"/>
    <w:rsid w:val="008B2613"/>
    <w:rsid w:val="008D09E4"/>
    <w:rsid w:val="008D4B67"/>
    <w:rsid w:val="008E1DDC"/>
    <w:rsid w:val="0090213E"/>
    <w:rsid w:val="00934B86"/>
    <w:rsid w:val="00994547"/>
    <w:rsid w:val="009A35F1"/>
    <w:rsid w:val="009B22DD"/>
    <w:rsid w:val="009C1E87"/>
    <w:rsid w:val="009D14EA"/>
    <w:rsid w:val="009D316B"/>
    <w:rsid w:val="009E20B3"/>
    <w:rsid w:val="00A01439"/>
    <w:rsid w:val="00A051AB"/>
    <w:rsid w:val="00A22C8D"/>
    <w:rsid w:val="00A31137"/>
    <w:rsid w:val="00A52943"/>
    <w:rsid w:val="00A57D02"/>
    <w:rsid w:val="00A80E96"/>
    <w:rsid w:val="00AB604E"/>
    <w:rsid w:val="00AC16B6"/>
    <w:rsid w:val="00AE193F"/>
    <w:rsid w:val="00AE506A"/>
    <w:rsid w:val="00AE77B1"/>
    <w:rsid w:val="00B008BA"/>
    <w:rsid w:val="00B333B2"/>
    <w:rsid w:val="00B45F1A"/>
    <w:rsid w:val="00B61F9B"/>
    <w:rsid w:val="00B65F0C"/>
    <w:rsid w:val="00B67504"/>
    <w:rsid w:val="00B71F5D"/>
    <w:rsid w:val="00B8658E"/>
    <w:rsid w:val="00B90924"/>
    <w:rsid w:val="00C36A2A"/>
    <w:rsid w:val="00C50D43"/>
    <w:rsid w:val="00C53724"/>
    <w:rsid w:val="00C61B6D"/>
    <w:rsid w:val="00C82086"/>
    <w:rsid w:val="00C93E47"/>
    <w:rsid w:val="00CD174B"/>
    <w:rsid w:val="00CD23DD"/>
    <w:rsid w:val="00CE553A"/>
    <w:rsid w:val="00CF705F"/>
    <w:rsid w:val="00D10D38"/>
    <w:rsid w:val="00D1716B"/>
    <w:rsid w:val="00D462E9"/>
    <w:rsid w:val="00D5003B"/>
    <w:rsid w:val="00D5604A"/>
    <w:rsid w:val="00D651BD"/>
    <w:rsid w:val="00D723A6"/>
    <w:rsid w:val="00D77274"/>
    <w:rsid w:val="00D95D25"/>
    <w:rsid w:val="00DA6C10"/>
    <w:rsid w:val="00DB1C8A"/>
    <w:rsid w:val="00DC61F6"/>
    <w:rsid w:val="00DD46D7"/>
    <w:rsid w:val="00DE6C22"/>
    <w:rsid w:val="00E223B1"/>
    <w:rsid w:val="00E45179"/>
    <w:rsid w:val="00E4704C"/>
    <w:rsid w:val="00E83C0A"/>
    <w:rsid w:val="00EC29F9"/>
    <w:rsid w:val="00F03A88"/>
    <w:rsid w:val="00F10AC8"/>
    <w:rsid w:val="00F34274"/>
    <w:rsid w:val="00F51D9E"/>
    <w:rsid w:val="00F550E8"/>
    <w:rsid w:val="00F63D6E"/>
    <w:rsid w:val="00F63EFF"/>
    <w:rsid w:val="00F73F8B"/>
    <w:rsid w:val="00F872ED"/>
    <w:rsid w:val="00F87E06"/>
    <w:rsid w:val="00F976EB"/>
    <w:rsid w:val="00FD1D89"/>
    <w:rsid w:val="00FF4D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49515DEA-3B52-48B8-A3CC-C5965C099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98D"/>
    <w:pPr>
      <w:spacing w:after="200" w:line="276" w:lineRule="auto"/>
    </w:pPr>
    <w:rPr>
      <w:rFonts w:cs="Calibri"/>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45F1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B45F1A"/>
  </w:style>
  <w:style w:type="paragraph" w:styleId="Piedepgina">
    <w:name w:val="footer"/>
    <w:basedOn w:val="Normal"/>
    <w:link w:val="PiedepginaCar"/>
    <w:uiPriority w:val="99"/>
    <w:rsid w:val="00B45F1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B45F1A"/>
  </w:style>
  <w:style w:type="paragraph" w:styleId="Prrafodelista">
    <w:name w:val="List Paragraph"/>
    <w:basedOn w:val="Normal"/>
    <w:uiPriority w:val="99"/>
    <w:qFormat/>
    <w:rsid w:val="000906AE"/>
    <w:pPr>
      <w:ind w:left="720"/>
    </w:pPr>
  </w:style>
  <w:style w:type="paragraph" w:styleId="Textodeglobo">
    <w:name w:val="Balloon Text"/>
    <w:basedOn w:val="Normal"/>
    <w:link w:val="TextodegloboCar"/>
    <w:uiPriority w:val="99"/>
    <w:semiHidden/>
    <w:rsid w:val="0025348E"/>
    <w:pPr>
      <w:spacing w:after="0" w:line="240" w:lineRule="auto"/>
    </w:pPr>
    <w:rPr>
      <w:rFonts w:ascii="Tahoma" w:hAnsi="Tahoma" w:cs="Tahoma"/>
      <w:sz w:val="16"/>
      <w:szCs w:val="16"/>
      <w:lang w:eastAsia="es-ES"/>
    </w:rPr>
  </w:style>
  <w:style w:type="character" w:customStyle="1" w:styleId="TextodegloboCar">
    <w:name w:val="Texto de globo Car"/>
    <w:basedOn w:val="Fuentedeprrafopredeter"/>
    <w:link w:val="Textodeglobo"/>
    <w:uiPriority w:val="99"/>
    <w:semiHidden/>
    <w:locked/>
    <w:rsid w:val="0025348E"/>
    <w:rPr>
      <w:rFonts w:ascii="Tahoma" w:hAnsi="Tahoma" w:cs="Tahoma"/>
      <w:sz w:val="16"/>
      <w:szCs w:val="16"/>
    </w:rPr>
  </w:style>
  <w:style w:type="table" w:styleId="Tablaconcuadrcula">
    <w:name w:val="Table Grid"/>
    <w:basedOn w:val="Tablanormal"/>
    <w:uiPriority w:val="99"/>
    <w:rsid w:val="001406E4"/>
    <w:rPr>
      <w:rFonts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253191">
      <w:marLeft w:val="0"/>
      <w:marRight w:val="0"/>
      <w:marTop w:val="0"/>
      <w:marBottom w:val="0"/>
      <w:divBdr>
        <w:top w:val="none" w:sz="0" w:space="0" w:color="auto"/>
        <w:left w:val="none" w:sz="0" w:space="0" w:color="auto"/>
        <w:bottom w:val="none" w:sz="0" w:space="0" w:color="auto"/>
        <w:right w:val="none" w:sz="0" w:space="0" w:color="auto"/>
      </w:divBdr>
    </w:div>
    <w:div w:id="364253192">
      <w:marLeft w:val="0"/>
      <w:marRight w:val="0"/>
      <w:marTop w:val="0"/>
      <w:marBottom w:val="0"/>
      <w:divBdr>
        <w:top w:val="none" w:sz="0" w:space="0" w:color="auto"/>
        <w:left w:val="none" w:sz="0" w:space="0" w:color="auto"/>
        <w:bottom w:val="none" w:sz="0" w:space="0" w:color="auto"/>
        <w:right w:val="none" w:sz="0" w:space="0" w:color="auto"/>
      </w:divBdr>
    </w:div>
    <w:div w:id="364253193">
      <w:marLeft w:val="0"/>
      <w:marRight w:val="0"/>
      <w:marTop w:val="0"/>
      <w:marBottom w:val="0"/>
      <w:divBdr>
        <w:top w:val="none" w:sz="0" w:space="0" w:color="auto"/>
        <w:left w:val="none" w:sz="0" w:space="0" w:color="auto"/>
        <w:bottom w:val="none" w:sz="0" w:space="0" w:color="auto"/>
        <w:right w:val="none" w:sz="0" w:space="0" w:color="auto"/>
      </w:divBdr>
    </w:div>
    <w:div w:id="364253194">
      <w:marLeft w:val="0"/>
      <w:marRight w:val="0"/>
      <w:marTop w:val="0"/>
      <w:marBottom w:val="0"/>
      <w:divBdr>
        <w:top w:val="none" w:sz="0" w:space="0" w:color="auto"/>
        <w:left w:val="none" w:sz="0" w:space="0" w:color="auto"/>
        <w:bottom w:val="none" w:sz="0" w:space="0" w:color="auto"/>
        <w:right w:val="none" w:sz="0" w:space="0" w:color="auto"/>
      </w:divBdr>
    </w:div>
    <w:div w:id="364253195">
      <w:marLeft w:val="0"/>
      <w:marRight w:val="0"/>
      <w:marTop w:val="0"/>
      <w:marBottom w:val="0"/>
      <w:divBdr>
        <w:top w:val="none" w:sz="0" w:space="0" w:color="auto"/>
        <w:left w:val="none" w:sz="0" w:space="0" w:color="auto"/>
        <w:bottom w:val="none" w:sz="0" w:space="0" w:color="auto"/>
        <w:right w:val="none" w:sz="0" w:space="0" w:color="auto"/>
      </w:divBdr>
    </w:div>
    <w:div w:id="364253196">
      <w:marLeft w:val="0"/>
      <w:marRight w:val="0"/>
      <w:marTop w:val="0"/>
      <w:marBottom w:val="0"/>
      <w:divBdr>
        <w:top w:val="none" w:sz="0" w:space="0" w:color="auto"/>
        <w:left w:val="none" w:sz="0" w:space="0" w:color="auto"/>
        <w:bottom w:val="none" w:sz="0" w:space="0" w:color="auto"/>
        <w:right w:val="none" w:sz="0" w:space="0" w:color="auto"/>
      </w:divBdr>
    </w:div>
    <w:div w:id="364253197">
      <w:marLeft w:val="0"/>
      <w:marRight w:val="0"/>
      <w:marTop w:val="0"/>
      <w:marBottom w:val="0"/>
      <w:divBdr>
        <w:top w:val="none" w:sz="0" w:space="0" w:color="auto"/>
        <w:left w:val="none" w:sz="0" w:space="0" w:color="auto"/>
        <w:bottom w:val="none" w:sz="0" w:space="0" w:color="auto"/>
        <w:right w:val="none" w:sz="0" w:space="0" w:color="auto"/>
      </w:divBdr>
    </w:div>
    <w:div w:id="364253198">
      <w:marLeft w:val="0"/>
      <w:marRight w:val="0"/>
      <w:marTop w:val="0"/>
      <w:marBottom w:val="0"/>
      <w:divBdr>
        <w:top w:val="none" w:sz="0" w:space="0" w:color="auto"/>
        <w:left w:val="none" w:sz="0" w:space="0" w:color="auto"/>
        <w:bottom w:val="none" w:sz="0" w:space="0" w:color="auto"/>
        <w:right w:val="none" w:sz="0" w:space="0" w:color="auto"/>
      </w:divBdr>
    </w:div>
    <w:div w:id="364253199">
      <w:marLeft w:val="0"/>
      <w:marRight w:val="0"/>
      <w:marTop w:val="0"/>
      <w:marBottom w:val="0"/>
      <w:divBdr>
        <w:top w:val="none" w:sz="0" w:space="0" w:color="auto"/>
        <w:left w:val="none" w:sz="0" w:space="0" w:color="auto"/>
        <w:bottom w:val="none" w:sz="0" w:space="0" w:color="auto"/>
        <w:right w:val="none" w:sz="0" w:space="0" w:color="auto"/>
      </w:divBdr>
    </w:div>
    <w:div w:id="364253200">
      <w:marLeft w:val="0"/>
      <w:marRight w:val="0"/>
      <w:marTop w:val="0"/>
      <w:marBottom w:val="0"/>
      <w:divBdr>
        <w:top w:val="none" w:sz="0" w:space="0" w:color="auto"/>
        <w:left w:val="none" w:sz="0" w:space="0" w:color="auto"/>
        <w:bottom w:val="none" w:sz="0" w:space="0" w:color="auto"/>
        <w:right w:val="none" w:sz="0" w:space="0" w:color="auto"/>
      </w:divBdr>
    </w:div>
    <w:div w:id="364253201">
      <w:marLeft w:val="0"/>
      <w:marRight w:val="0"/>
      <w:marTop w:val="0"/>
      <w:marBottom w:val="0"/>
      <w:divBdr>
        <w:top w:val="none" w:sz="0" w:space="0" w:color="auto"/>
        <w:left w:val="none" w:sz="0" w:space="0" w:color="auto"/>
        <w:bottom w:val="none" w:sz="0" w:space="0" w:color="auto"/>
        <w:right w:val="none" w:sz="0" w:space="0" w:color="auto"/>
      </w:divBdr>
    </w:div>
    <w:div w:id="364253202">
      <w:marLeft w:val="0"/>
      <w:marRight w:val="0"/>
      <w:marTop w:val="0"/>
      <w:marBottom w:val="0"/>
      <w:divBdr>
        <w:top w:val="none" w:sz="0" w:space="0" w:color="auto"/>
        <w:left w:val="none" w:sz="0" w:space="0" w:color="auto"/>
        <w:bottom w:val="none" w:sz="0" w:space="0" w:color="auto"/>
        <w:right w:val="none" w:sz="0" w:space="0" w:color="auto"/>
      </w:divBdr>
    </w:div>
    <w:div w:id="364253203">
      <w:marLeft w:val="0"/>
      <w:marRight w:val="0"/>
      <w:marTop w:val="0"/>
      <w:marBottom w:val="0"/>
      <w:divBdr>
        <w:top w:val="none" w:sz="0" w:space="0" w:color="auto"/>
        <w:left w:val="none" w:sz="0" w:space="0" w:color="auto"/>
        <w:bottom w:val="none" w:sz="0" w:space="0" w:color="auto"/>
        <w:right w:val="none" w:sz="0" w:space="0" w:color="auto"/>
      </w:divBdr>
    </w:div>
    <w:div w:id="364253204">
      <w:marLeft w:val="0"/>
      <w:marRight w:val="0"/>
      <w:marTop w:val="0"/>
      <w:marBottom w:val="0"/>
      <w:divBdr>
        <w:top w:val="none" w:sz="0" w:space="0" w:color="auto"/>
        <w:left w:val="none" w:sz="0" w:space="0" w:color="auto"/>
        <w:bottom w:val="none" w:sz="0" w:space="0" w:color="auto"/>
        <w:right w:val="none" w:sz="0" w:space="0" w:color="auto"/>
      </w:divBdr>
    </w:div>
    <w:div w:id="364253205">
      <w:marLeft w:val="0"/>
      <w:marRight w:val="0"/>
      <w:marTop w:val="0"/>
      <w:marBottom w:val="0"/>
      <w:divBdr>
        <w:top w:val="none" w:sz="0" w:space="0" w:color="auto"/>
        <w:left w:val="none" w:sz="0" w:space="0" w:color="auto"/>
        <w:bottom w:val="none" w:sz="0" w:space="0" w:color="auto"/>
        <w:right w:val="none" w:sz="0" w:space="0" w:color="auto"/>
      </w:divBdr>
    </w:div>
    <w:div w:id="364253206">
      <w:marLeft w:val="0"/>
      <w:marRight w:val="0"/>
      <w:marTop w:val="0"/>
      <w:marBottom w:val="0"/>
      <w:divBdr>
        <w:top w:val="none" w:sz="0" w:space="0" w:color="auto"/>
        <w:left w:val="none" w:sz="0" w:space="0" w:color="auto"/>
        <w:bottom w:val="none" w:sz="0" w:space="0" w:color="auto"/>
        <w:right w:val="none" w:sz="0" w:space="0" w:color="auto"/>
      </w:divBdr>
    </w:div>
    <w:div w:id="364253207">
      <w:marLeft w:val="0"/>
      <w:marRight w:val="0"/>
      <w:marTop w:val="0"/>
      <w:marBottom w:val="0"/>
      <w:divBdr>
        <w:top w:val="none" w:sz="0" w:space="0" w:color="auto"/>
        <w:left w:val="none" w:sz="0" w:space="0" w:color="auto"/>
        <w:bottom w:val="none" w:sz="0" w:space="0" w:color="auto"/>
        <w:right w:val="none" w:sz="0" w:space="0" w:color="auto"/>
      </w:divBdr>
    </w:div>
    <w:div w:id="3642532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2341</Words>
  <Characters>13904</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Fecha del CVA</vt:lpstr>
    </vt:vector>
  </TitlesOfParts>
  <Company>Ministerio de Ciencia e Innovación</Company>
  <LinksUpToDate>false</LinksUpToDate>
  <CharactersWithSpaces>16213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Fecha del CVA</dc:title>
  <dc:subject/>
  <dc:creator>Franch Meneu, M.Asuncion</dc:creator>
  <cp:keywords/>
  <dc:description/>
  <cp:lastModifiedBy>Rafaela Porras Serrano</cp:lastModifiedBy>
  <cp:revision>2</cp:revision>
  <cp:lastPrinted>2014-07-31T14:59:00Z</cp:lastPrinted>
  <dcterms:created xsi:type="dcterms:W3CDTF">2020-10-26T12:39:00Z</dcterms:created>
  <dcterms:modified xsi:type="dcterms:W3CDTF">2020-10-26T12:39:00Z</dcterms:modified>
</cp:coreProperties>
</file>