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B03E" w14:textId="77777777" w:rsidR="00B25A0F" w:rsidRPr="00C327E1" w:rsidRDefault="00B25A0F">
      <w:pPr>
        <w:rPr>
          <w:color w:val="2F5496" w:themeColor="accent5" w:themeShade="BF"/>
        </w:rPr>
      </w:pPr>
      <w:r w:rsidRPr="00C327E1">
        <w:rPr>
          <w:color w:val="2F5496" w:themeColor="accent5" w:themeShade="BF"/>
        </w:rPr>
        <w:t xml:space="preserve">ANEXO </w:t>
      </w:r>
      <w:r w:rsidR="00F16AB7">
        <w:rPr>
          <w:color w:val="2F5496" w:themeColor="accent5" w:themeShade="BF"/>
        </w:rPr>
        <w:t>1</w:t>
      </w:r>
    </w:p>
    <w:p w14:paraId="5B82151C" w14:textId="77777777" w:rsidR="00672FE3" w:rsidRPr="00720211" w:rsidRDefault="00672FE3">
      <w:pPr>
        <w:rPr>
          <w:b/>
          <w:color w:val="FF0000"/>
          <w:sz w:val="24"/>
          <w:szCs w:val="24"/>
        </w:rPr>
      </w:pPr>
      <w:r w:rsidRPr="00C327E1">
        <w:rPr>
          <w:b/>
          <w:color w:val="2F5496" w:themeColor="accent5" w:themeShade="BF"/>
          <w:sz w:val="24"/>
          <w:szCs w:val="24"/>
        </w:rPr>
        <w:t xml:space="preserve">PLAN DE </w:t>
      </w:r>
      <w:r w:rsidR="00FD5FA3" w:rsidRPr="00C327E1">
        <w:rPr>
          <w:b/>
          <w:color w:val="2F5496" w:themeColor="accent5" w:themeShade="BF"/>
          <w:sz w:val="24"/>
          <w:szCs w:val="24"/>
        </w:rPr>
        <w:t>MEJORA.</w:t>
      </w:r>
      <w:r w:rsidR="00720211">
        <w:rPr>
          <w:b/>
          <w:color w:val="2F5496" w:themeColor="accent5" w:themeShade="BF"/>
          <w:sz w:val="24"/>
          <w:szCs w:val="24"/>
        </w:rPr>
        <w:t xml:space="preserve"> </w:t>
      </w:r>
    </w:p>
    <w:tbl>
      <w:tblPr>
        <w:tblW w:w="161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73"/>
        <w:gridCol w:w="1920"/>
        <w:gridCol w:w="1559"/>
        <w:gridCol w:w="709"/>
        <w:gridCol w:w="992"/>
        <w:gridCol w:w="1404"/>
        <w:gridCol w:w="1573"/>
        <w:gridCol w:w="1330"/>
        <w:gridCol w:w="1685"/>
        <w:gridCol w:w="840"/>
        <w:gridCol w:w="938"/>
        <w:gridCol w:w="680"/>
        <w:gridCol w:w="22"/>
        <w:gridCol w:w="160"/>
      </w:tblGrid>
      <w:tr w:rsidR="006B4493" w:rsidRPr="00B25A0F" w14:paraId="0F46CAC7" w14:textId="77777777" w:rsidTr="003C11E3">
        <w:trPr>
          <w:gridAfter w:val="2"/>
          <w:wAfter w:w="182" w:type="dxa"/>
          <w:trHeight w:val="27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870C42A" w14:textId="77777777" w:rsidR="00D96480" w:rsidRPr="00B25A0F" w:rsidRDefault="00D96480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24"/>
                <w:szCs w:val="24"/>
                <w:lang w:eastAsia="es-ES"/>
              </w:rPr>
            </w:pPr>
            <w:r w:rsidRPr="00B25A0F">
              <w:rPr>
                <w:rFonts w:ascii="Liberation Sans Narrow" w:eastAsia="Times New Roman" w:hAnsi="Liberation Sans Narrow" w:cs="Arial"/>
                <w:b/>
                <w:bCs/>
                <w:sz w:val="24"/>
                <w:szCs w:val="24"/>
                <w:lang w:eastAsia="es-ES"/>
              </w:rPr>
              <w:t>Título</w:t>
            </w:r>
          </w:p>
        </w:tc>
        <w:tc>
          <w:tcPr>
            <w:tcW w:w="144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68D2164" w14:textId="59E2683D" w:rsidR="00D96480" w:rsidRPr="00B25A0F" w:rsidRDefault="00D96480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MÁSTER EN NEUROPEDAGOGÍA, CREATIVIDAD Y GESTIÓN DE LA CAPACIDAD Y EL TALENTO. APLICACIONES EDUCATIVAS</w:t>
            </w:r>
          </w:p>
        </w:tc>
      </w:tr>
      <w:tr w:rsidR="006B4493" w:rsidRPr="00B25A0F" w14:paraId="77EE84C6" w14:textId="77777777" w:rsidTr="003C11E3">
        <w:trPr>
          <w:gridAfter w:val="2"/>
          <w:wAfter w:w="182" w:type="dxa"/>
          <w:trHeight w:val="27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9DDF8C7" w14:textId="77777777" w:rsidR="00D96480" w:rsidRPr="00B25A0F" w:rsidRDefault="00D96480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sz w:val="24"/>
                <w:szCs w:val="24"/>
                <w:lang w:eastAsia="es-ES"/>
              </w:rPr>
            </w:pPr>
            <w:r w:rsidRPr="00B25A0F">
              <w:rPr>
                <w:rFonts w:ascii="Liberation Sans Narrow" w:eastAsia="Times New Roman" w:hAnsi="Liberation Sans Narrow" w:cs="Arial"/>
                <w:sz w:val="24"/>
                <w:szCs w:val="24"/>
                <w:lang w:eastAsia="es-ES"/>
              </w:rPr>
              <w:t>Centro</w:t>
            </w:r>
          </w:p>
        </w:tc>
        <w:tc>
          <w:tcPr>
            <w:tcW w:w="137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3B67CD8" w14:textId="05876EAE" w:rsidR="00D96480" w:rsidRPr="00B25A0F" w:rsidRDefault="00D96480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INSTITUTO DE ESTUDIOS DE POSTGRADO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3F70" w14:textId="77777777" w:rsidR="00D96480" w:rsidRPr="00B25A0F" w:rsidRDefault="00D96480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E533F" w:rsidRPr="00B25A0F" w14:paraId="12A4EC6A" w14:textId="77777777" w:rsidTr="003C11E3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9F03" w14:textId="77777777" w:rsidR="00561C56" w:rsidRPr="00B25A0F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0CA8EBF7" w14:textId="77777777" w:rsidR="00561C56" w:rsidRPr="00B25A0F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7712D36" w14:textId="77777777" w:rsidR="00561C56" w:rsidRPr="00B25A0F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3939" w14:textId="77777777" w:rsidR="00561C56" w:rsidRPr="00B25A0F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19EC" w14:textId="77777777" w:rsidR="00561C56" w:rsidRPr="00B25A0F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099FAD" w14:textId="77777777" w:rsidR="00561C56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52EF40E2" w14:textId="1C915229" w:rsidR="00AD58CB" w:rsidRPr="00B25A0F" w:rsidRDefault="00AD58CB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0940" w14:textId="77777777" w:rsidR="00561C56" w:rsidRPr="00B25A0F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6D04AC59" w14:textId="77777777" w:rsidR="00561C56" w:rsidRPr="00B25A0F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754B2D6" w14:textId="77777777" w:rsidR="00561C56" w:rsidRPr="00B25A0F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BA26" w14:textId="77777777" w:rsidR="00561C56" w:rsidRPr="00B25A0F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1BB07B1" w14:textId="77777777" w:rsidR="00561C56" w:rsidRPr="00B25A0F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22DA82" w14:textId="77777777" w:rsidR="00561C56" w:rsidRPr="00B25A0F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7277" w14:textId="77777777" w:rsidR="00561C56" w:rsidRPr="00B25A0F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E533F" w:rsidRPr="00B25A0F" w14:paraId="32FE9C79" w14:textId="77777777" w:rsidTr="003C11E3">
        <w:trPr>
          <w:gridAfter w:val="3"/>
          <w:wAfter w:w="862" w:type="dxa"/>
          <w:trHeight w:val="271"/>
        </w:trPr>
        <w:tc>
          <w:tcPr>
            <w:tcW w:w="1049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000080"/>
              <w:right w:val="single" w:sz="4" w:space="0" w:color="000000"/>
            </w:tcBorders>
            <w:shd w:val="clear" w:color="auto" w:fill="FFE599" w:themeFill="accent4" w:themeFillTint="66"/>
          </w:tcPr>
          <w:p w14:paraId="5C0E664A" w14:textId="77777777" w:rsidR="00561C56" w:rsidRPr="00CD42A1" w:rsidRDefault="00561C56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 w:rsidRPr="00CD42A1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Plan de Mejora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A8D08D" w:themeFill="accent6" w:themeFillTint="99"/>
          </w:tcPr>
          <w:p w14:paraId="2F76FF2C" w14:textId="77777777" w:rsidR="00561C56" w:rsidRPr="00CD42A1" w:rsidRDefault="00561C56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463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9CC2E5" w:themeFill="accent1" w:themeFillTint="99"/>
          </w:tcPr>
          <w:p w14:paraId="0328101B" w14:textId="77777777" w:rsidR="00561C56" w:rsidRPr="00CD42A1" w:rsidRDefault="00561C56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 w:rsidRPr="00CD42A1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Seguimiento PM</w:t>
            </w:r>
          </w:p>
        </w:tc>
      </w:tr>
      <w:tr w:rsidR="00480CA9" w:rsidRPr="00B25A0F" w14:paraId="69E972C9" w14:textId="77777777" w:rsidTr="003C11E3">
        <w:trPr>
          <w:gridAfter w:val="1"/>
          <w:wAfter w:w="160" w:type="dxa"/>
          <w:trHeight w:val="27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000080"/>
              <w:right w:val="nil"/>
            </w:tcBorders>
            <w:shd w:val="clear" w:color="auto" w:fill="FFE599" w:themeFill="accent4" w:themeFillTint="66"/>
            <w:vAlign w:val="center"/>
          </w:tcPr>
          <w:p w14:paraId="6CC59E6E" w14:textId="77777777" w:rsidR="00561C56" w:rsidRPr="00CD42A1" w:rsidRDefault="00561C56" w:rsidP="00672FE3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 w:rsidRPr="00CD42A1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OBJETIVO</w:t>
            </w:r>
            <w:r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1</w:t>
            </w:r>
            <w:r>
              <w:rPr>
                <w:rStyle w:val="Refdenotaalfinal"/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endnoteReference w:id="1"/>
            </w:r>
          </w:p>
        </w:tc>
        <w:tc>
          <w:tcPr>
            <w:tcW w:w="773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45BD5F2" w14:textId="77777777" w:rsidR="00561C56" w:rsidRPr="00CD42A1" w:rsidRDefault="00561C56" w:rsidP="00672FE3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 w:rsidRPr="00CD42A1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APLICA</w:t>
            </w:r>
            <w:r>
              <w:rPr>
                <w:rStyle w:val="Refdenotaalfinal"/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endnoteReference w:id="2"/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22BAC04" w14:textId="77777777" w:rsidR="00561C56" w:rsidRPr="00CD42A1" w:rsidRDefault="00561C56" w:rsidP="00672FE3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 w:rsidRPr="00CD42A1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ACCIÓN DE MEJORA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  <w:vAlign w:val="center"/>
          </w:tcPr>
          <w:p w14:paraId="6072B5BF" w14:textId="77777777" w:rsidR="00561C56" w:rsidRPr="00CD42A1" w:rsidRDefault="00561C56" w:rsidP="00561C56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  <w:vAlign w:val="center"/>
          </w:tcPr>
          <w:p w14:paraId="2BB3453E" w14:textId="77777777" w:rsidR="00561C56" w:rsidRPr="00CD42A1" w:rsidRDefault="00561C56" w:rsidP="00561C56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VALOR INICIAL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FFE599" w:themeFill="accent4" w:themeFillTint="66"/>
          </w:tcPr>
          <w:p w14:paraId="177438BD" w14:textId="77777777" w:rsidR="00561C56" w:rsidRPr="00CD42A1" w:rsidRDefault="00561C56" w:rsidP="00672FE3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VALOR OBJETIVO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  <w:vAlign w:val="center"/>
          </w:tcPr>
          <w:p w14:paraId="60B15CA3" w14:textId="77777777" w:rsidR="00561C56" w:rsidRPr="00CD42A1" w:rsidRDefault="00561C56" w:rsidP="00672FE3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 w:rsidRPr="00CD42A1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RESPONSABLE EJECUCIÓN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F3BB8FA" w14:textId="77777777" w:rsidR="00561C56" w:rsidRPr="00CD42A1" w:rsidRDefault="00561C56" w:rsidP="00672FE3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PLAZO DE EJECUCIÓN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A8D08D" w:themeFill="accent6" w:themeFillTint="99"/>
          </w:tcPr>
          <w:p w14:paraId="0134078C" w14:textId="77777777" w:rsidR="00561C56" w:rsidRPr="00CD42A1" w:rsidRDefault="00561C56" w:rsidP="00672FE3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F</w:t>
            </w:r>
            <w:r w:rsidRPr="00CD42A1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INANCIACIÓN PAPM</w:t>
            </w:r>
            <w:r>
              <w:rPr>
                <w:rStyle w:val="Refdenotaalfinal"/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endnoteReference w:id="3"/>
            </w:r>
          </w:p>
        </w:tc>
        <w:tc>
          <w:tcPr>
            <w:tcW w:w="1685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nil"/>
            </w:tcBorders>
            <w:shd w:val="clear" w:color="auto" w:fill="9CC2E5" w:themeFill="accent1" w:themeFillTint="99"/>
            <w:vAlign w:val="center"/>
          </w:tcPr>
          <w:p w14:paraId="4412263A" w14:textId="77777777" w:rsidR="00561C56" w:rsidRPr="00CD42A1" w:rsidRDefault="00561C56" w:rsidP="00672FE3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 w:rsidRPr="00CD42A1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GRADO DE CUMPLIMIENTO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07516AE6" w14:textId="77777777" w:rsidR="00561C56" w:rsidRPr="00CD42A1" w:rsidRDefault="00561C56" w:rsidP="00EC071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 w:rsidRPr="00CD42A1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 xml:space="preserve">VALOR </w:t>
            </w:r>
            <w:r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 xml:space="preserve">FINAL 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9CC2E5" w:themeFill="accent1" w:themeFillTint="99"/>
          </w:tcPr>
          <w:p w14:paraId="597EA0BE" w14:textId="77777777" w:rsidR="00561C56" w:rsidRDefault="00561C56" w:rsidP="00561C56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COMENTARIOS sobre las acciones realizadas</w:t>
            </w:r>
          </w:p>
        </w:tc>
      </w:tr>
      <w:tr w:rsidR="00B44389" w:rsidRPr="00B25A0F" w14:paraId="62EC5BB2" w14:textId="77777777" w:rsidTr="003C11E3">
        <w:trPr>
          <w:gridAfter w:val="1"/>
          <w:wAfter w:w="160" w:type="dxa"/>
          <w:trHeight w:val="271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BE57A16" w14:textId="25607383" w:rsidR="00B44389" w:rsidRPr="00D96480" w:rsidRDefault="00B44389" w:rsidP="00D96480">
            <w:pPr>
              <w:spacing w:after="0" w:line="240" w:lineRule="auto"/>
              <w:jc w:val="both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D96480">
              <w:rPr>
                <w:rFonts w:ascii="Liberation Sans Narrow" w:eastAsia="Times New Roman" w:hAnsi="Liberation Sans Narrow" w:cs="Arial"/>
                <w:lang w:eastAsia="es-ES"/>
              </w:rPr>
              <w:t>Mejorar la información pública disponible del Título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D897B80" w14:textId="76B762A1" w:rsidR="00B44389" w:rsidRPr="00672FE3" w:rsidRDefault="00B44389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sí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E53D1B7" w14:textId="4562EA9A" w:rsidR="00B44389" w:rsidRPr="007D0D33" w:rsidRDefault="00B44389" w:rsidP="001D45F1">
            <w:pPr>
              <w:spacing w:after="0" w:line="240" w:lineRule="auto"/>
              <w:jc w:val="both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7D0D33">
              <w:rPr>
                <w:rFonts w:ascii="Liberation Sans Narrow" w:eastAsia="Times New Roman" w:hAnsi="Liberation Sans Narrow" w:cs="Arial"/>
                <w:lang w:eastAsia="es-ES"/>
              </w:rPr>
              <w:t>Publicación de la Fecha del Título en el BOE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00A128D5" w14:textId="2A098DE1" w:rsidR="00B44389" w:rsidRPr="00B44389" w:rsidRDefault="00B44389" w:rsidP="00B44389">
            <w:pPr>
              <w:spacing w:after="0" w:line="240" w:lineRule="auto"/>
              <w:jc w:val="both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B44389">
              <w:rPr>
                <w:rFonts w:ascii="Liberation Sans Narrow" w:eastAsia="Times New Roman" w:hAnsi="Liberation Sans Narrow" w:cs="Arial"/>
                <w:lang w:eastAsia="es-ES"/>
              </w:rPr>
              <w:t>Procedimiento de Difusión del Título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1A83491" w14:textId="406AC8BB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Arial"/>
                <w:lang w:eastAsia="es-ES"/>
              </w:rPr>
              <w:t>Bajo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37923B2" w14:textId="77777777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  <w:p w14:paraId="6CF57990" w14:textId="5BA3738A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Arial"/>
                <w:lang w:eastAsia="es-ES"/>
              </w:rPr>
              <w:t>Alto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20457B48" w14:textId="28946B85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Arial"/>
                <w:lang w:eastAsia="es-ES"/>
              </w:rPr>
              <w:t>UGCT</w:t>
            </w: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4973746" w14:textId="488DE066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Arial"/>
                <w:lang w:eastAsia="es-ES"/>
              </w:rPr>
              <w:t>Octubre 2021-2022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AB8EC61" w14:textId="77777777" w:rsidR="00B4438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  <w:p w14:paraId="58304228" w14:textId="15B1A2A2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Arial"/>
                <w:lang w:eastAsia="es-ES"/>
              </w:rPr>
              <w:t>No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E66EE8B" w14:textId="60EDA6DB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Arial"/>
                <w:lang w:eastAsia="es-ES"/>
              </w:rPr>
              <w:t>Alto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DA278E" w14:textId="65DD7E29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Arial"/>
                <w:lang w:eastAsia="es-ES"/>
              </w:rPr>
              <w:t>100%</w:t>
            </w:r>
          </w:p>
        </w:tc>
        <w:tc>
          <w:tcPr>
            <w:tcW w:w="16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52C635B" w14:textId="77777777" w:rsidR="00B44389" w:rsidRPr="00672FE3" w:rsidRDefault="00B44389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</w:tr>
      <w:tr w:rsidR="00B44389" w:rsidRPr="00B25A0F" w14:paraId="3A6B9898" w14:textId="77777777" w:rsidTr="003C11E3">
        <w:trPr>
          <w:gridAfter w:val="1"/>
          <w:wAfter w:w="160" w:type="dxa"/>
          <w:trHeight w:val="1099"/>
        </w:trPr>
        <w:tc>
          <w:tcPr>
            <w:tcW w:w="1560" w:type="dxa"/>
            <w:vMerge/>
            <w:tcBorders>
              <w:left w:val="single" w:sz="8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0869A00" w14:textId="77777777" w:rsidR="00B44389" w:rsidRPr="00672FE3" w:rsidRDefault="00B44389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66CEBFC6" w14:textId="0C193BF7" w:rsidR="00B44389" w:rsidRPr="00672FE3" w:rsidRDefault="00B44389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sí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49FFD9A" w14:textId="07A86622" w:rsidR="00B44389" w:rsidRPr="007D0D33" w:rsidRDefault="00B44389" w:rsidP="001D45F1">
            <w:pPr>
              <w:spacing w:after="0" w:line="240" w:lineRule="auto"/>
              <w:jc w:val="both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7D0D33">
              <w:rPr>
                <w:rFonts w:ascii="Liberation Sans Narrow" w:eastAsia="Times New Roman" w:hAnsi="Liberation Sans Narrow" w:cs="Arial"/>
                <w:lang w:eastAsia="es-ES"/>
              </w:rPr>
              <w:t>Publicación de los criterios y procedimientos específicos de extinción del Título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28D0BB4A" w14:textId="52CC91C5" w:rsidR="00B44389" w:rsidRPr="00672FE3" w:rsidRDefault="00B44389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AADBE27" w14:textId="1826FBB9" w:rsidR="00B44389" w:rsidRPr="00480CA9" w:rsidRDefault="00B44389" w:rsidP="004E533F">
            <w:pPr>
              <w:spacing w:after="0" w:line="240" w:lineRule="auto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Arial"/>
                <w:lang w:eastAsia="es-ES"/>
              </w:rPr>
              <w:t>Bajo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763F4866" w14:textId="77777777" w:rsidR="00B4438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  <w:p w14:paraId="6B47CDF8" w14:textId="77777777" w:rsidR="00B4438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  <w:p w14:paraId="0BBFB3E7" w14:textId="77777777" w:rsidR="00B44389" w:rsidRDefault="00B44389" w:rsidP="004E533F">
            <w:pPr>
              <w:spacing w:after="0" w:line="240" w:lineRule="auto"/>
              <w:rPr>
                <w:rFonts w:ascii="Liberation Sans Narrow" w:eastAsia="Times New Roman" w:hAnsi="Liberation Sans Narrow" w:cs="Arial"/>
                <w:lang w:eastAsia="es-ES"/>
              </w:rPr>
            </w:pPr>
          </w:p>
          <w:p w14:paraId="2664C7D2" w14:textId="5D8D2B37" w:rsidR="00B44389" w:rsidRPr="00480CA9" w:rsidRDefault="00B44389" w:rsidP="004E533F">
            <w:pPr>
              <w:spacing w:after="0" w:line="240" w:lineRule="auto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Arial"/>
                <w:lang w:eastAsia="es-ES"/>
              </w:rPr>
              <w:t>Alto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03527B1D" w14:textId="2A93ABB8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Arial"/>
                <w:lang w:eastAsia="es-ES"/>
              </w:rPr>
              <w:t>UGCT</w:t>
            </w: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E49C761" w14:textId="5E096E47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Arial"/>
                <w:lang w:eastAsia="es-ES"/>
              </w:rPr>
              <w:t>Octubre 2021-2022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4D480005" w14:textId="77777777" w:rsidR="00B4438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  <w:p w14:paraId="4B263EC0" w14:textId="77777777" w:rsidR="00B4438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  <w:p w14:paraId="3F727E6D" w14:textId="15423C12" w:rsidR="00B44389" w:rsidRPr="00480CA9" w:rsidRDefault="00B44389" w:rsidP="004E533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Arial"/>
                <w:lang w:eastAsia="es-ES"/>
              </w:rPr>
              <w:t>No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668F032" w14:textId="7E2F7E91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Arial"/>
                <w:lang w:eastAsia="es-ES"/>
              </w:rPr>
              <w:t>Alto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2D3646A" w14:textId="0AF0C3C1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Arial"/>
                <w:lang w:eastAsia="es-ES"/>
              </w:rPr>
              <w:t>100%</w:t>
            </w:r>
          </w:p>
        </w:tc>
        <w:tc>
          <w:tcPr>
            <w:tcW w:w="164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14:paraId="22BFFD78" w14:textId="77777777" w:rsidR="00B44389" w:rsidRPr="00672FE3" w:rsidRDefault="00B44389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</w:tr>
      <w:tr w:rsidR="00B44389" w:rsidRPr="00B25A0F" w14:paraId="637AE39C" w14:textId="77777777" w:rsidTr="003C11E3">
        <w:trPr>
          <w:gridAfter w:val="1"/>
          <w:wAfter w:w="160" w:type="dxa"/>
          <w:trHeight w:val="271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C9DB4E" w14:textId="77777777" w:rsidR="00B44389" w:rsidRPr="00672FE3" w:rsidRDefault="00B44389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EF223D" w14:textId="021CD765" w:rsidR="00B44389" w:rsidRPr="00672FE3" w:rsidRDefault="00B44389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sí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F01755F" w14:textId="34B69E5E" w:rsidR="00B44389" w:rsidRPr="007D0D33" w:rsidRDefault="00B44389" w:rsidP="001D45F1">
            <w:pPr>
              <w:spacing w:after="0" w:line="240" w:lineRule="auto"/>
              <w:jc w:val="both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7D0D33">
              <w:rPr>
                <w:rFonts w:ascii="Liberation Sans Narrow" w:eastAsia="Times New Roman" w:hAnsi="Liberation Sans Narrow" w:cs="Arial"/>
                <w:lang w:eastAsia="es-ES"/>
              </w:rPr>
              <w:t xml:space="preserve">Se ha </w:t>
            </w:r>
            <w:r>
              <w:rPr>
                <w:rFonts w:ascii="Liberation Sans Narrow" w:eastAsia="Times New Roman" w:hAnsi="Liberation Sans Narrow" w:cs="Arial"/>
                <w:lang w:eastAsia="es-ES"/>
              </w:rPr>
              <w:t xml:space="preserve">publicado </w:t>
            </w:r>
            <w:r w:rsidRPr="007D0D33">
              <w:rPr>
                <w:rFonts w:ascii="Liberation Sans Narrow" w:eastAsia="Times New Roman" w:hAnsi="Liberation Sans Narrow" w:cs="Arial"/>
                <w:lang w:eastAsia="es-ES"/>
              </w:rPr>
              <w:t>información sobre inserción laboral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600970E" w14:textId="5D536548" w:rsidR="00B44389" w:rsidRPr="00672FE3" w:rsidRDefault="00B44389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FAFA9E2" w14:textId="7F1780E0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Arial"/>
                <w:lang w:eastAsia="es-ES"/>
              </w:rPr>
              <w:t>Bajo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91C77B" w14:textId="77777777" w:rsidR="00B4438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  <w:p w14:paraId="71152CF9" w14:textId="620ED1C1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Arial"/>
                <w:lang w:eastAsia="es-ES"/>
              </w:rPr>
              <w:t>Alto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46B3F8C" w14:textId="43B8097C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Arial"/>
                <w:lang w:eastAsia="es-ES"/>
              </w:rPr>
              <w:t>UGCT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71B7B3" w14:textId="59DE8804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Arial"/>
                <w:lang w:eastAsia="es-ES"/>
              </w:rPr>
              <w:t>Octubre 2021-2022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AC0DBB" w14:textId="77777777" w:rsidR="00B4438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  <w:p w14:paraId="72D597B9" w14:textId="77777777" w:rsidR="00B4438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  <w:p w14:paraId="72A11FB2" w14:textId="15979256" w:rsidR="00B44389" w:rsidRPr="00480CA9" w:rsidRDefault="00B44389" w:rsidP="004E533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Arial"/>
                <w:lang w:eastAsia="es-ES"/>
              </w:rPr>
              <w:t>No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49EF6B" w14:textId="0650BA7C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Arial"/>
                <w:lang w:eastAsia="es-ES"/>
              </w:rPr>
              <w:t>Alto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72AA2B" w14:textId="534C9E94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Arial"/>
                <w:lang w:eastAsia="es-ES"/>
              </w:rPr>
              <w:t>100%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F72CB4" w14:textId="77777777" w:rsidR="00B44389" w:rsidRPr="00672FE3" w:rsidRDefault="00B44389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</w:tr>
      <w:tr w:rsidR="00B44389" w:rsidRPr="00B25A0F" w14:paraId="118EBF41" w14:textId="77777777" w:rsidTr="003C11E3">
        <w:trPr>
          <w:gridAfter w:val="1"/>
          <w:wAfter w:w="160" w:type="dxa"/>
          <w:trHeight w:val="271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C7AB8ED" w14:textId="77777777" w:rsidR="00B44389" w:rsidRPr="00672FE3" w:rsidRDefault="00B44389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155376" w14:textId="7464B87F" w:rsidR="00B44389" w:rsidRPr="00672FE3" w:rsidRDefault="00B44389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sí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C2F96FB" w14:textId="5CE5DE0A" w:rsidR="00B44389" w:rsidRPr="00672FE3" w:rsidRDefault="00B44389" w:rsidP="001D45F1">
            <w:pPr>
              <w:spacing w:after="0" w:line="240" w:lineRule="auto"/>
              <w:jc w:val="both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Se publica información sobre el apoyo y orientación al alumnado una vez matriculados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BFEF1A" w14:textId="77777777" w:rsidR="00B44389" w:rsidRPr="00672FE3" w:rsidRDefault="00B44389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644A311" w14:textId="355D14C6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Times New Roman"/>
                <w:lang w:eastAsia="es-ES"/>
              </w:rPr>
              <w:t>Bajo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C1887E" w14:textId="77777777" w:rsidR="00B4438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03EE1702" w14:textId="77777777" w:rsidR="00B4438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1BEC247C" w14:textId="77777777" w:rsidR="00B44389" w:rsidRDefault="00B44389" w:rsidP="00AD58CB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2230AF39" w14:textId="31E43C5A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Times New Roman"/>
                <w:lang w:eastAsia="es-ES"/>
              </w:rPr>
              <w:t>Alto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0BEF4B3" w14:textId="09741DE1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Times New Roman"/>
                <w:lang w:eastAsia="es-ES"/>
              </w:rPr>
              <w:t>UGCT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BE4C71" w14:textId="791D3450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Times New Roman"/>
                <w:lang w:eastAsia="es-ES"/>
              </w:rPr>
              <w:t>Octubre 2021-2022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7DF29E" w14:textId="77777777" w:rsidR="00B4438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  <w:p w14:paraId="488E6C6B" w14:textId="77777777" w:rsidR="00B4438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  <w:p w14:paraId="37878DF4" w14:textId="05D1469B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Arial"/>
                <w:lang w:eastAsia="es-ES"/>
              </w:rPr>
              <w:t>No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65D89B4" w14:textId="6054FA9D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Times New Roman"/>
                <w:lang w:eastAsia="es-ES"/>
              </w:rPr>
              <w:t>Alto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78A3D8" w14:textId="4683CE52" w:rsidR="00B44389" w:rsidRPr="00480CA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 w:rsidRPr="00480CA9">
              <w:rPr>
                <w:rFonts w:ascii="Liberation Sans Narrow" w:eastAsia="Times New Roman" w:hAnsi="Liberation Sans Narrow" w:cs="Arial"/>
                <w:lang w:eastAsia="es-ES"/>
              </w:rPr>
              <w:t>100%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326D10" w14:textId="77777777" w:rsidR="00B44389" w:rsidRPr="00672FE3" w:rsidRDefault="00B44389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</w:tc>
      </w:tr>
      <w:tr w:rsidR="00B44389" w:rsidRPr="00B25A0F" w14:paraId="6936F47D" w14:textId="77777777" w:rsidTr="003C11E3">
        <w:trPr>
          <w:gridAfter w:val="1"/>
          <w:wAfter w:w="160" w:type="dxa"/>
          <w:trHeight w:val="27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34926FD" w14:textId="77777777" w:rsidR="00B44389" w:rsidRPr="00672FE3" w:rsidRDefault="00B44389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69658A" w14:textId="3CD3A70C" w:rsidR="00B44389" w:rsidRPr="00672FE3" w:rsidRDefault="00B44389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sí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E6950B8" w14:textId="6F229881" w:rsidR="00B44389" w:rsidRDefault="00B44389" w:rsidP="001D45F1">
            <w:pPr>
              <w:spacing w:after="0" w:line="240" w:lineRule="auto"/>
              <w:jc w:val="both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Publicación de las fechas de exámenes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94AB122" w14:textId="77777777" w:rsidR="00B44389" w:rsidRPr="00672FE3" w:rsidRDefault="00B44389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17A3CCB" w14:textId="3525E707" w:rsidR="00B44389" w:rsidRPr="00672FE3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Bajo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C189099" w14:textId="77777777" w:rsidR="00B4438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397B109D" w14:textId="4D407014" w:rsidR="00B44389" w:rsidRPr="00672FE3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Alto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1391AD8" w14:textId="1901E9FE" w:rsidR="00B44389" w:rsidRPr="00672FE3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 w:rsidRPr="006B4493">
              <w:rPr>
                <w:rFonts w:ascii="Liberation Sans Narrow" w:eastAsia="Times New Roman" w:hAnsi="Liberation Sans Narrow" w:cs="Times New Roman"/>
                <w:lang w:eastAsia="es-ES"/>
              </w:rPr>
              <w:t>UGCT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C7B912" w14:textId="23CF761D" w:rsidR="00B44389" w:rsidRPr="00672FE3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Abril 2021-2022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64D66A" w14:textId="77777777" w:rsidR="00B4438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  <w:p w14:paraId="7713B0E4" w14:textId="13556A62" w:rsidR="00B44389" w:rsidRPr="00AD58CB" w:rsidRDefault="00B44389" w:rsidP="004E533F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 xml:space="preserve">         </w:t>
            </w:r>
            <w:r w:rsidRPr="00AD58CB">
              <w:rPr>
                <w:rFonts w:ascii="Liberation Sans Narrow" w:eastAsia="Times New Roman" w:hAnsi="Liberation Sans Narrow" w:cs="Arial"/>
                <w:lang w:eastAsia="es-ES"/>
              </w:rPr>
              <w:t>No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76145D" w14:textId="64E8F455" w:rsidR="00B44389" w:rsidRPr="00672FE3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Alto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F7FF3D" w14:textId="19623D0D" w:rsidR="00B44389" w:rsidRPr="00672FE3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100%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079DA1" w14:textId="77777777" w:rsidR="00B44389" w:rsidRPr="00672FE3" w:rsidRDefault="00B44389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</w:tc>
      </w:tr>
      <w:tr w:rsidR="00B44389" w:rsidRPr="00B25A0F" w14:paraId="0F1220E7" w14:textId="77777777" w:rsidTr="003C11E3">
        <w:trPr>
          <w:gridAfter w:val="1"/>
          <w:wAfter w:w="160" w:type="dxa"/>
          <w:trHeight w:val="27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8CA1F95" w14:textId="77777777" w:rsidR="00B44389" w:rsidRPr="00672FE3" w:rsidRDefault="00B44389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2A8FFD" w14:textId="382812D9" w:rsidR="00B44389" w:rsidRPr="00672FE3" w:rsidRDefault="00B44389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sí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4E2B639" w14:textId="48FA798B" w:rsidR="00B44389" w:rsidRDefault="00B44389" w:rsidP="001D45F1">
            <w:pPr>
              <w:spacing w:after="0" w:line="240" w:lineRule="auto"/>
              <w:jc w:val="both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Se publican los convenios de prácticas externas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8759654" w14:textId="77777777" w:rsidR="00B44389" w:rsidRPr="00672FE3" w:rsidRDefault="00B44389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214E463" w14:textId="01E736CC" w:rsidR="00B44389" w:rsidRPr="00672FE3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Bajo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F77F25" w14:textId="77777777" w:rsidR="00B4438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268A9BEF" w14:textId="1570158D" w:rsidR="00B44389" w:rsidRPr="00672FE3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Alto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E8CDDF1" w14:textId="49D90237" w:rsidR="00B44389" w:rsidRPr="00672FE3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 w:rsidRPr="006B4493">
              <w:rPr>
                <w:rFonts w:ascii="Liberation Sans Narrow" w:eastAsia="Times New Roman" w:hAnsi="Liberation Sans Narrow" w:cs="Times New Roman"/>
                <w:lang w:eastAsia="es-ES"/>
              </w:rPr>
              <w:t>UGCT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2B3047" w14:textId="2EC37E6E" w:rsidR="00B44389" w:rsidRPr="00672FE3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 w:rsidRPr="007D0D33">
              <w:rPr>
                <w:rFonts w:ascii="Liberation Sans Narrow" w:eastAsia="Times New Roman" w:hAnsi="Liberation Sans Narrow" w:cs="Times New Roman"/>
                <w:lang w:eastAsia="es-ES"/>
              </w:rPr>
              <w:t>Octubre 2021-2022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1D7E5F" w14:textId="77777777" w:rsidR="00B44389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  <w:p w14:paraId="2CE809CE" w14:textId="4EDEF9AF" w:rsidR="00B44389" w:rsidRPr="00AD58CB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 w:rsidRPr="00AD58CB">
              <w:rPr>
                <w:rFonts w:ascii="Liberation Sans Narrow" w:eastAsia="Times New Roman" w:hAnsi="Liberation Sans Narrow" w:cs="Arial"/>
                <w:lang w:eastAsia="es-ES"/>
              </w:rPr>
              <w:t>No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CCD00F8" w14:textId="74C0EA30" w:rsidR="00B44389" w:rsidRPr="00672FE3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Alto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AB21D4" w14:textId="5985ABC8" w:rsidR="00B44389" w:rsidRPr="00672FE3" w:rsidRDefault="00B44389" w:rsidP="00AD58CB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100%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3DA5E6" w14:textId="77777777" w:rsidR="00B44389" w:rsidRPr="00672FE3" w:rsidRDefault="00B44389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</w:tc>
      </w:tr>
      <w:tr w:rsidR="00FE7312" w:rsidRPr="00B25A0F" w14:paraId="62D711EF" w14:textId="77777777" w:rsidTr="003C11E3">
        <w:trPr>
          <w:gridAfter w:val="1"/>
          <w:wAfter w:w="160" w:type="dxa"/>
          <w:trHeight w:val="27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0D2889F" w14:textId="3682200B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lastRenderedPageBreak/>
              <w:t>Mejora de las prácticas externas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D01DB2" w14:textId="66CC69EF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sí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0FF8A6" w14:textId="20CEEF60" w:rsidR="00FE7312" w:rsidRDefault="00FE7312" w:rsidP="001D45F1">
            <w:pPr>
              <w:spacing w:after="0" w:line="240" w:lineRule="auto"/>
              <w:jc w:val="both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Mejora de la oferta de prácticas externas curriculares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DC2E0FB" w14:textId="5B3A067E" w:rsidR="00FE7312" w:rsidRPr="00672FE3" w:rsidRDefault="00FE7312" w:rsidP="00B44389">
            <w:pPr>
              <w:spacing w:after="0" w:line="240" w:lineRule="auto"/>
              <w:jc w:val="both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Mejora en la valoración de las prácticas externas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83DCD81" w14:textId="09BDEE83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Medio-Alto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3A3BA4" w14:textId="77777777" w:rsidR="00FE7312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4CC06B54" w14:textId="77777777" w:rsidR="00FE7312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7601C346" w14:textId="580ED9A5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Alto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CAD468C" w14:textId="2C7A024A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UGCT/CAM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7834E9" w14:textId="0BFC63B8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Febrero 2021-2022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F57CC0" w14:textId="77777777" w:rsidR="00FE7312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  <w:p w14:paraId="1F6297CB" w14:textId="77777777" w:rsidR="00FE7312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  <w:p w14:paraId="4492B67F" w14:textId="5DBFBA80" w:rsidR="00FE7312" w:rsidRPr="00AD58CB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 w:rsidRPr="00AD58CB">
              <w:rPr>
                <w:rFonts w:ascii="Liberation Sans Narrow" w:eastAsia="Times New Roman" w:hAnsi="Liberation Sans Narrow" w:cs="Arial"/>
                <w:lang w:eastAsia="es-ES"/>
              </w:rPr>
              <w:t>No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B6FF689" w14:textId="213F5CB6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Alto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51BBCA" w14:textId="2CB3ADC6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100%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9DFBF0" w14:textId="77777777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</w:tc>
      </w:tr>
      <w:tr w:rsidR="00FE7312" w:rsidRPr="00B25A0F" w14:paraId="404D064F" w14:textId="77777777" w:rsidTr="003C11E3">
        <w:trPr>
          <w:gridAfter w:val="1"/>
          <w:wAfter w:w="160" w:type="dxa"/>
          <w:trHeight w:val="27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51F9CFE" w14:textId="77777777" w:rsidR="00FE7312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D68C00" w14:textId="7B4AC933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Sí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C599AA" w14:textId="44FB6844" w:rsidR="00FE7312" w:rsidRDefault="00FE7312" w:rsidP="001D45F1">
            <w:pPr>
              <w:spacing w:after="0" w:line="240" w:lineRule="auto"/>
              <w:jc w:val="both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Se amplía el número de tutores académicos de prácticas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CA4FB68" w14:textId="77777777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04D86F1" w14:textId="7F27481C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Medio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D48A30" w14:textId="77777777" w:rsidR="00FE7312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51EEEC86" w14:textId="77777777" w:rsidR="00FE7312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493EB44D" w14:textId="54C62E66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Alto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597C545" w14:textId="2CD6A55D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UGCT/CAM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778CA2" w14:textId="6040CCDD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Febrero 2021-2022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C0E5E6" w14:textId="77777777" w:rsidR="00FE7312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28F0B655" w14:textId="77777777" w:rsidR="00FE7312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475AEEE7" w14:textId="55409068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No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8BFBC6" w14:textId="6A07A365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Alto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4684F7" w14:textId="23AC88BB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100%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67CDC1" w14:textId="77777777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</w:tc>
      </w:tr>
      <w:tr w:rsidR="00FE7312" w:rsidRPr="00B25A0F" w14:paraId="0D019220" w14:textId="77777777" w:rsidTr="003C11E3">
        <w:trPr>
          <w:gridAfter w:val="1"/>
          <w:wAfter w:w="160" w:type="dxa"/>
          <w:trHeight w:val="27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43C4F12" w14:textId="77777777" w:rsidR="00FE7312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B255DC" w14:textId="77777777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94971C" w14:textId="31F15876" w:rsidR="00FE7312" w:rsidRDefault="00FE7312" w:rsidP="001D45F1">
            <w:pPr>
              <w:spacing w:after="0" w:line="240" w:lineRule="auto"/>
              <w:jc w:val="both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Se adelantan las prácticas para su inicio en marzo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B76043C" w14:textId="77777777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98D3D54" w14:textId="0B13A8D2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Medio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694908" w14:textId="77777777" w:rsidR="00FE7312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0A767697" w14:textId="55F4B8FB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Alto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DB045BC" w14:textId="54C0799A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 w:rsidRPr="00587439">
              <w:rPr>
                <w:rFonts w:ascii="Liberation Sans Narrow" w:eastAsia="Times New Roman" w:hAnsi="Liberation Sans Narrow" w:cs="Times New Roman"/>
                <w:lang w:eastAsia="es-ES"/>
              </w:rPr>
              <w:t>UGCT/CAM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70370E" w14:textId="196E9293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 w:rsidRPr="00587439">
              <w:rPr>
                <w:rFonts w:ascii="Liberation Sans Narrow" w:eastAsia="Times New Roman" w:hAnsi="Liberation Sans Narrow" w:cs="Times New Roman"/>
                <w:lang w:eastAsia="es-ES"/>
              </w:rPr>
              <w:t>Febrero 2021-2022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D91945" w14:textId="77777777" w:rsidR="00FE7312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61FCF45E" w14:textId="358F9879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No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037A3B9" w14:textId="71E812DC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Alto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90C76D" w14:textId="0A4518C9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100%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3F648F" w14:textId="77777777" w:rsidR="00FE7312" w:rsidRPr="00672FE3" w:rsidRDefault="00FE7312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</w:tc>
      </w:tr>
      <w:tr w:rsidR="00480CA9" w:rsidRPr="00B25A0F" w14:paraId="64ABFC0E" w14:textId="77777777" w:rsidTr="003C11E3">
        <w:trPr>
          <w:gridAfter w:val="1"/>
          <w:wAfter w:w="160" w:type="dxa"/>
          <w:trHeight w:val="271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CA11FCA" w14:textId="2BE3E1D7" w:rsidR="007D0D33" w:rsidRDefault="00587439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 xml:space="preserve">Mejora del Plan de Estudios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C4D48E6" w14:textId="77777777" w:rsidR="007D0D33" w:rsidRPr="00672FE3" w:rsidRDefault="007D0D33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F26216" w14:textId="50C7331F" w:rsidR="007D0D33" w:rsidRDefault="00587439" w:rsidP="001D45F1">
            <w:pPr>
              <w:spacing w:after="0" w:line="240" w:lineRule="auto"/>
              <w:jc w:val="both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Se modifica la temporalidad de la asignatura de Resolución de Conflictos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CA9F196" w14:textId="77777777" w:rsidR="007D0D33" w:rsidRPr="00672FE3" w:rsidRDefault="007D0D33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EA5CA41" w14:textId="6CAFA342" w:rsidR="007D0D33" w:rsidRPr="00672FE3" w:rsidRDefault="00587439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Medio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53EF54" w14:textId="77777777" w:rsidR="00AD58CB" w:rsidRDefault="00AD58CB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5E95EF13" w14:textId="77777777" w:rsidR="00AD58CB" w:rsidRDefault="00AD58CB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794CF361" w14:textId="4811667F" w:rsidR="007D0D33" w:rsidRPr="00672FE3" w:rsidRDefault="00480CA9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Alto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821D34A" w14:textId="7DFAE4E1" w:rsidR="007D0D33" w:rsidRPr="00672FE3" w:rsidRDefault="00587439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 w:rsidRPr="00587439">
              <w:rPr>
                <w:rFonts w:ascii="Liberation Sans Narrow" w:eastAsia="Times New Roman" w:hAnsi="Liberation Sans Narrow" w:cs="Times New Roman"/>
                <w:lang w:eastAsia="es-ES"/>
              </w:rPr>
              <w:t>UGCT/CAM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B38BE2" w14:textId="25856262" w:rsidR="007D0D33" w:rsidRPr="00672FE3" w:rsidRDefault="00376C36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Aprobado por la Agencia Andaluza del Conocimiento 07/02/2022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7166C0" w14:textId="77777777" w:rsidR="004E533F" w:rsidRDefault="004E533F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6A94DB9E" w14:textId="77777777" w:rsidR="004E533F" w:rsidRDefault="004E533F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570A3A50" w14:textId="1C7FB6CF" w:rsidR="007D0D33" w:rsidRPr="00672FE3" w:rsidRDefault="00CF2835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No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E6BE767" w14:textId="231BEDF6" w:rsidR="007D0D33" w:rsidRPr="00672FE3" w:rsidRDefault="00587439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Alto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993A2D" w14:textId="5C906AFE" w:rsidR="007D0D33" w:rsidRPr="00672FE3" w:rsidRDefault="00587439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100%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59AF6F" w14:textId="77777777" w:rsidR="007D0D33" w:rsidRPr="00672FE3" w:rsidRDefault="007D0D33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</w:tc>
      </w:tr>
      <w:tr w:rsidR="00480CA9" w:rsidRPr="00B25A0F" w14:paraId="195AB690" w14:textId="77777777" w:rsidTr="003C11E3">
        <w:trPr>
          <w:gridAfter w:val="1"/>
          <w:wAfter w:w="160" w:type="dxa"/>
          <w:trHeight w:val="271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AD92A93" w14:textId="3DB565B4" w:rsidR="00005B1E" w:rsidRDefault="00005B1E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Mayor participación de todos los agentes implicados en las encuestas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431920" w14:textId="77777777" w:rsidR="00005B1E" w:rsidRPr="00672FE3" w:rsidRDefault="00005B1E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27C4A9" w14:textId="2ECCD2CA" w:rsidR="00005B1E" w:rsidRDefault="00236B0C" w:rsidP="001D45F1">
            <w:pPr>
              <w:spacing w:after="0" w:line="240" w:lineRule="auto"/>
              <w:jc w:val="both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 xml:space="preserve">Se proporciona información sobre la importancia de realizar las encuestas de evaluación a través de correo electrónico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DB02750" w14:textId="691D48DB" w:rsidR="00005B1E" w:rsidRPr="00672FE3" w:rsidRDefault="00FE7312" w:rsidP="00B44389">
            <w:pPr>
              <w:spacing w:after="0" w:line="240" w:lineRule="auto"/>
              <w:jc w:val="both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Participación de todos los agentes implicados en la realización de los procedimientos de encuesta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9E11071" w14:textId="0BE4761B" w:rsidR="00005B1E" w:rsidRDefault="00CF2835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Bajo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F2937A" w14:textId="77777777" w:rsidR="00AD58CB" w:rsidRDefault="00AD58CB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4900B75F" w14:textId="77777777" w:rsidR="00AD58CB" w:rsidRDefault="00AD58CB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5B5B95CE" w14:textId="77777777" w:rsidR="00AD58CB" w:rsidRDefault="00AD58CB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7C60DB13" w14:textId="77777777" w:rsidR="00AD58CB" w:rsidRDefault="00AD58CB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6A407F1D" w14:textId="638EE7D6" w:rsidR="00005B1E" w:rsidRPr="00672FE3" w:rsidRDefault="00480CA9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Alto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75960FD" w14:textId="2F732196" w:rsidR="00005B1E" w:rsidRPr="00587439" w:rsidRDefault="00CF2835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UGCT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EAA180" w14:textId="5983EC95" w:rsidR="00005B1E" w:rsidRPr="00672FE3" w:rsidRDefault="00CF2835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 xml:space="preserve">De </w:t>
            </w:r>
            <w:r w:rsidR="006365D0">
              <w:rPr>
                <w:rFonts w:ascii="Liberation Sans Narrow" w:eastAsia="Times New Roman" w:hAnsi="Liberation Sans Narrow" w:cs="Times New Roman"/>
                <w:lang w:eastAsia="es-ES"/>
              </w:rPr>
              <w:t>abril</w:t>
            </w:r>
            <w:r>
              <w:rPr>
                <w:rFonts w:ascii="Liberation Sans Narrow" w:eastAsia="Times New Roman" w:hAnsi="Liberation Sans Narrow" w:cs="Times New Roman"/>
                <w:lang w:eastAsia="es-ES"/>
              </w:rPr>
              <w:t xml:space="preserve"> a </w:t>
            </w:r>
            <w:r w:rsidR="006365D0">
              <w:rPr>
                <w:rFonts w:ascii="Liberation Sans Narrow" w:eastAsia="Times New Roman" w:hAnsi="Liberation Sans Narrow" w:cs="Times New Roman"/>
                <w:lang w:eastAsia="es-ES"/>
              </w:rPr>
              <w:t>j</w:t>
            </w:r>
            <w:r>
              <w:rPr>
                <w:rFonts w:ascii="Liberation Sans Narrow" w:eastAsia="Times New Roman" w:hAnsi="Liberation Sans Narrow" w:cs="Times New Roman"/>
                <w:lang w:eastAsia="es-ES"/>
              </w:rPr>
              <w:t>unio 2021-2022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69207D" w14:textId="77777777" w:rsidR="004E533F" w:rsidRDefault="004E533F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1FD1932A" w14:textId="77777777" w:rsidR="004E533F" w:rsidRDefault="004E533F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254F698A" w14:textId="77777777" w:rsidR="004E533F" w:rsidRDefault="004E533F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304640CA" w14:textId="77777777" w:rsidR="004E533F" w:rsidRDefault="004E533F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</w:p>
          <w:p w14:paraId="2642924E" w14:textId="729098E3" w:rsidR="00005B1E" w:rsidRPr="00672FE3" w:rsidRDefault="00CF2835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No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2F375E7" w14:textId="6B293FE8" w:rsidR="00005B1E" w:rsidRDefault="00CF2835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Alto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FF0845" w14:textId="3BA00E27" w:rsidR="00005B1E" w:rsidRDefault="00CF2835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50%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ED0161" w14:textId="77777777" w:rsidR="00005B1E" w:rsidRPr="00672FE3" w:rsidRDefault="00005B1E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</w:p>
        </w:tc>
      </w:tr>
    </w:tbl>
    <w:p w14:paraId="2C4BDC2F" w14:textId="77777777" w:rsidR="00CD42A1" w:rsidRDefault="00CD42A1" w:rsidP="00CD42A1">
      <w:pPr>
        <w:pStyle w:val="Prrafodelista"/>
        <w:ind w:left="709"/>
      </w:pPr>
    </w:p>
    <w:sectPr w:rsidR="00CD42A1" w:rsidSect="00B25A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8A26" w14:textId="77777777" w:rsidR="0049145B" w:rsidRDefault="0049145B" w:rsidP="00FE36FB">
      <w:pPr>
        <w:spacing w:after="0" w:line="240" w:lineRule="auto"/>
      </w:pPr>
      <w:r>
        <w:separator/>
      </w:r>
    </w:p>
  </w:endnote>
  <w:endnote w:type="continuationSeparator" w:id="0">
    <w:p w14:paraId="6015D8A8" w14:textId="77777777" w:rsidR="0049145B" w:rsidRDefault="0049145B" w:rsidP="00FE36FB">
      <w:pPr>
        <w:spacing w:after="0" w:line="240" w:lineRule="auto"/>
      </w:pPr>
      <w:r>
        <w:continuationSeparator/>
      </w:r>
    </w:p>
  </w:endnote>
  <w:endnote w:id="1">
    <w:p w14:paraId="1AFE929C" w14:textId="77777777" w:rsidR="00561C56" w:rsidRDefault="00561C56">
      <w:pPr>
        <w:pStyle w:val="Textonotaalfinal"/>
      </w:pPr>
      <w:r>
        <w:rPr>
          <w:rStyle w:val="Refdenotaalfinal"/>
        </w:rPr>
        <w:endnoteRef/>
      </w:r>
      <w:r>
        <w:t xml:space="preserve"> Sobre las recomendaciones que deben ser atendidas.</w:t>
      </w:r>
    </w:p>
  </w:endnote>
  <w:endnote w:id="2">
    <w:p w14:paraId="334B2C76" w14:textId="77777777" w:rsidR="00561C56" w:rsidRDefault="00561C56">
      <w:pPr>
        <w:pStyle w:val="Textonotaalfinal"/>
      </w:pPr>
      <w:r>
        <w:rPr>
          <w:rStyle w:val="Refdenotaalfinal"/>
        </w:rPr>
        <w:endnoteRef/>
      </w:r>
      <w:r>
        <w:t xml:space="preserve"> Sí o No. No en el caso de que los responsables del título no sean los competentes para la ejecución de la acción de mejora y esta deba hacerse a un nivel superior de carácter institucional.</w:t>
      </w:r>
    </w:p>
  </w:endnote>
  <w:endnote w:id="3">
    <w:p w14:paraId="65F570C6" w14:textId="77777777" w:rsidR="00561C56" w:rsidRDefault="00561C56">
      <w:pPr>
        <w:pStyle w:val="Textonotaalfinal"/>
      </w:pPr>
      <w:r>
        <w:rPr>
          <w:rStyle w:val="Refdenotaalfinal"/>
        </w:rPr>
        <w:endnoteRef/>
      </w:r>
      <w:r>
        <w:t xml:space="preserve"> Indicar si la acción de mejora tiene financiación por parte del Programa de Apoyo a la implantación de Planes de Mejora.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WenQuanYi Micro Hei">
    <w:altName w:val="Yu Gothic"/>
    <w:charset w:val="00"/>
    <w:family w:val="auto"/>
    <w:pitch w:val="variable"/>
  </w:font>
  <w:font w:name="Lohit Hindi">
    <w:altName w:val="Yu Gothic"/>
    <w:charset w:val="00"/>
    <w:family w:val="auto"/>
    <w:pitch w:val="variable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FDE4" w14:textId="77777777" w:rsidR="00CD42A1" w:rsidRDefault="00CD42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2865" w14:textId="77777777" w:rsidR="00CD42A1" w:rsidRDefault="00CD42A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156D" w14:textId="77777777" w:rsidR="00CD42A1" w:rsidRDefault="00CD4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F5C5" w14:textId="77777777" w:rsidR="0049145B" w:rsidRDefault="0049145B" w:rsidP="00FE36FB">
      <w:pPr>
        <w:spacing w:after="0" w:line="240" w:lineRule="auto"/>
      </w:pPr>
      <w:r>
        <w:separator/>
      </w:r>
    </w:p>
  </w:footnote>
  <w:footnote w:type="continuationSeparator" w:id="0">
    <w:p w14:paraId="04943E17" w14:textId="77777777" w:rsidR="0049145B" w:rsidRDefault="0049145B" w:rsidP="00FE3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8F68" w14:textId="77777777" w:rsidR="00CD42A1" w:rsidRDefault="00CD42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F3BD" w14:textId="77777777" w:rsidR="00CD42A1" w:rsidRDefault="00CD42A1">
    <w:pPr>
      <w:pStyle w:val="Encabezado"/>
    </w:pPr>
    <w:r>
      <w:rPr>
        <w:rFonts w:ascii="Liberation Sans Narrow" w:hAnsi="Liberation Sans Narrow" w:cs="Liberation Sans Narrow"/>
        <w:b/>
        <w:noProof/>
        <w:color w:val="0084D1"/>
        <w:lang w:eastAsia="es-ES"/>
      </w:rPr>
      <w:drawing>
        <wp:anchor distT="0" distB="0" distL="114300" distR="114300" simplePos="0" relativeHeight="251659264" behindDoc="0" locked="0" layoutInCell="1" allowOverlap="1" wp14:anchorId="56B04B30" wp14:editId="44415FA2">
          <wp:simplePos x="0" y="0"/>
          <wp:positionH relativeFrom="column">
            <wp:posOffset>28575</wp:posOffset>
          </wp:positionH>
          <wp:positionV relativeFrom="paragraph">
            <wp:posOffset>-219710</wp:posOffset>
          </wp:positionV>
          <wp:extent cx="1003316" cy="498604"/>
          <wp:effectExtent l="0" t="0" r="6334" b="0"/>
          <wp:wrapSquare wrapText="bothSides"/>
          <wp:docPr id="20" name="Imagen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316" cy="4986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2536DE1" w14:textId="77777777" w:rsidR="00CD42A1" w:rsidRDefault="00CD42A1" w:rsidP="00FE36FB">
    <w:pPr>
      <w:pStyle w:val="Textbody"/>
      <w:spacing w:after="0" w:line="240" w:lineRule="auto"/>
      <w:ind w:left="283"/>
    </w:pPr>
    <w:r>
      <w:rPr>
        <w:rFonts w:ascii="Liberation Sans Narrow" w:hAnsi="Liberation Sans Narrow" w:cs="Liberation Sans Narrow"/>
        <w:b/>
        <w:color w:val="0084D1"/>
        <w:sz w:val="20"/>
        <w:szCs w:val="20"/>
      </w:rPr>
      <w:t>Sección de Gestión de Calidad</w:t>
    </w:r>
    <w:r>
      <w:rPr>
        <w:rFonts w:ascii="Liberation Sans Narrow" w:hAnsi="Liberation Sans Narrow" w:cs="Liberation Sans Narrow"/>
        <w:b/>
        <w:color w:val="004586"/>
        <w:sz w:val="20"/>
        <w:szCs w:val="20"/>
      </w:rPr>
      <w:t xml:space="preserve"> Servicio de Calidad y Planificación. Universidad de Córdoba</w:t>
    </w:r>
  </w:p>
  <w:p w14:paraId="65AB30DF" w14:textId="77777777" w:rsidR="00CD42A1" w:rsidRDefault="00CD42A1" w:rsidP="00FE36FB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CDE1" w14:textId="77777777" w:rsidR="00CD42A1" w:rsidRDefault="00CD42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5C8"/>
    <w:multiLevelType w:val="hybridMultilevel"/>
    <w:tmpl w:val="4432A57E"/>
    <w:lvl w:ilvl="0" w:tplc="2466D4F4">
      <w:numFmt w:val="bullet"/>
      <w:lvlText w:val=""/>
      <w:lvlJc w:val="left"/>
      <w:pPr>
        <w:ind w:left="153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C1063AA"/>
    <w:multiLevelType w:val="hybridMultilevel"/>
    <w:tmpl w:val="E49CC62A"/>
    <w:lvl w:ilvl="0" w:tplc="63D0BCE2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2139297753">
    <w:abstractNumId w:val="1"/>
  </w:num>
  <w:num w:numId="2" w16cid:durableId="167610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0F"/>
    <w:rsid w:val="00005B1E"/>
    <w:rsid w:val="00086B88"/>
    <w:rsid w:val="00157328"/>
    <w:rsid w:val="001D45F1"/>
    <w:rsid w:val="00236B0C"/>
    <w:rsid w:val="00304B90"/>
    <w:rsid w:val="00376C36"/>
    <w:rsid w:val="003C11E3"/>
    <w:rsid w:val="00480CA9"/>
    <w:rsid w:val="0049145B"/>
    <w:rsid w:val="004B2D3C"/>
    <w:rsid w:val="004E533F"/>
    <w:rsid w:val="00511E83"/>
    <w:rsid w:val="00561C56"/>
    <w:rsid w:val="00587439"/>
    <w:rsid w:val="006365D0"/>
    <w:rsid w:val="00672FE3"/>
    <w:rsid w:val="006B4493"/>
    <w:rsid w:val="00720211"/>
    <w:rsid w:val="007D0D33"/>
    <w:rsid w:val="008E799D"/>
    <w:rsid w:val="0093784F"/>
    <w:rsid w:val="00A663CE"/>
    <w:rsid w:val="00AD58CB"/>
    <w:rsid w:val="00B22A1F"/>
    <w:rsid w:val="00B25A0F"/>
    <w:rsid w:val="00B44389"/>
    <w:rsid w:val="00B62D33"/>
    <w:rsid w:val="00C327E1"/>
    <w:rsid w:val="00CD42A1"/>
    <w:rsid w:val="00CF2835"/>
    <w:rsid w:val="00D96480"/>
    <w:rsid w:val="00E4104D"/>
    <w:rsid w:val="00E41F5B"/>
    <w:rsid w:val="00E91F9B"/>
    <w:rsid w:val="00EC071D"/>
    <w:rsid w:val="00F10F56"/>
    <w:rsid w:val="00F16AB7"/>
    <w:rsid w:val="00FD5FA3"/>
    <w:rsid w:val="00FE36FB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E534"/>
  <w15:chartTrackingRefBased/>
  <w15:docId w15:val="{17C36160-8A58-48A4-8767-09632B4F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6FB"/>
  </w:style>
  <w:style w:type="paragraph" w:styleId="Piedepgina">
    <w:name w:val="footer"/>
    <w:basedOn w:val="Normal"/>
    <w:link w:val="PiedepginaCar"/>
    <w:uiPriority w:val="99"/>
    <w:unhideWhenUsed/>
    <w:rsid w:val="00FE3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6FB"/>
  </w:style>
  <w:style w:type="paragraph" w:customStyle="1" w:styleId="Standard">
    <w:name w:val="Standard"/>
    <w:rsid w:val="00FE36F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E36FB"/>
    <w:pPr>
      <w:spacing w:after="140" w:line="288" w:lineRule="auto"/>
    </w:pPr>
  </w:style>
  <w:style w:type="paragraph" w:styleId="Prrafodelista">
    <w:name w:val="List Paragraph"/>
    <w:basedOn w:val="Normal"/>
    <w:uiPriority w:val="34"/>
    <w:qFormat/>
    <w:rsid w:val="00CD42A1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D42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D42A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D42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5AF9DD83-10FB-4B89-BBC4-3A6D768B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Infantes Lubián</dc:creator>
  <cp:keywords/>
  <dc:description/>
  <cp:lastModifiedBy>Mari del Carmen Trillo Luque</cp:lastModifiedBy>
  <cp:revision>12</cp:revision>
  <dcterms:created xsi:type="dcterms:W3CDTF">2022-04-07T08:05:00Z</dcterms:created>
  <dcterms:modified xsi:type="dcterms:W3CDTF">2022-05-13T11:08:00Z</dcterms:modified>
</cp:coreProperties>
</file>