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14" w:type="dxa"/>
        <w:tblLayout w:type="fixed"/>
        <w:tblCellMar>
          <w:left w:w="70" w:type="dxa"/>
          <w:right w:w="70" w:type="dxa"/>
        </w:tblCellMar>
        <w:tblLook w:val="0000" w:firstRow="0" w:lastRow="0" w:firstColumn="0" w:lastColumn="0" w:noHBand="0" w:noVBand="0"/>
      </w:tblPr>
      <w:tblGrid>
        <w:gridCol w:w="10207"/>
      </w:tblGrid>
      <w:tr w:rsidR="00207D52" w14:paraId="35FEC781" w14:textId="77777777">
        <w:trPr>
          <w:trHeight w:val="1559"/>
        </w:trPr>
        <w:tc>
          <w:tcPr>
            <w:tcW w:w="10207" w:type="dxa"/>
          </w:tcPr>
          <w:p w14:paraId="1B4E1C28" w14:textId="77777777" w:rsidR="00207D52" w:rsidRDefault="00DB4638">
            <w:pPr>
              <w:pStyle w:val="Encabezado"/>
            </w:pPr>
            <w:bookmarkStart w:id="0" w:name="_GoBack"/>
            <w:bookmarkEnd w:id="0"/>
            <w:r>
              <w:rPr>
                <w:noProof/>
              </w:rPr>
              <w:drawing>
                <wp:inline distT="0" distB="0" distL="0" distR="0" wp14:anchorId="0B08A1EE" wp14:editId="6538EEF1">
                  <wp:extent cx="1685925" cy="885825"/>
                  <wp:effectExtent l="0" t="0" r="9525" b="9525"/>
                  <wp:docPr id="1" name="Imagen 1" descr="escudo univ_sin raya_nue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v_sin raya_nuev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885825"/>
                          </a:xfrm>
                          <a:prstGeom prst="rect">
                            <a:avLst/>
                          </a:prstGeom>
                          <a:noFill/>
                          <a:ln>
                            <a:noFill/>
                          </a:ln>
                        </pic:spPr>
                      </pic:pic>
                    </a:graphicData>
                  </a:graphic>
                </wp:inline>
              </w:drawing>
            </w:r>
          </w:p>
          <w:p w14:paraId="1E9ADC36" w14:textId="77777777" w:rsidR="00207D52" w:rsidRPr="00207D52" w:rsidRDefault="00207D52" w:rsidP="00CA7278">
            <w:pPr>
              <w:pStyle w:val="Encabezado"/>
              <w:rPr>
                <w:rFonts w:ascii="Arial Narrow" w:hAnsi="Arial Narrow"/>
                <w:b/>
                <w:bCs/>
              </w:rPr>
            </w:pPr>
          </w:p>
        </w:tc>
      </w:tr>
    </w:tbl>
    <w:p w14:paraId="0A386912" w14:textId="77777777" w:rsidR="00825EA0" w:rsidRDefault="00825EA0" w:rsidP="00825EA0">
      <w:pPr>
        <w:pBdr>
          <w:top w:val="triple" w:sz="4" w:space="8" w:color="auto"/>
          <w:left w:val="triple" w:sz="4" w:space="12" w:color="auto"/>
          <w:bottom w:val="triple" w:sz="4" w:space="8" w:color="auto"/>
          <w:right w:val="triple" w:sz="4" w:space="16" w:color="auto"/>
        </w:pBdr>
        <w:shd w:val="clear" w:color="auto" w:fill="FFFF99"/>
        <w:ind w:right="-568"/>
        <w:jc w:val="center"/>
        <w:rPr>
          <w:b/>
          <w:sz w:val="30"/>
        </w:rPr>
      </w:pPr>
      <w:r w:rsidRPr="00825EA0">
        <w:rPr>
          <w:b/>
          <w:sz w:val="30"/>
        </w:rPr>
        <w:t>Ayudas para financiar las infraestructuras y equipamiento de I+D+i (PAIDI 2020)</w:t>
      </w:r>
    </w:p>
    <w:p w14:paraId="31239CC6" w14:textId="0E2A5A14" w:rsidR="00CC49A5" w:rsidRPr="00177EDC" w:rsidRDefault="00C92234" w:rsidP="00522D09">
      <w:pPr>
        <w:pBdr>
          <w:top w:val="triple" w:sz="4" w:space="8" w:color="auto"/>
          <w:left w:val="triple" w:sz="4" w:space="12" w:color="auto"/>
          <w:bottom w:val="triple" w:sz="4" w:space="8" w:color="auto"/>
          <w:right w:val="triple" w:sz="4" w:space="16" w:color="auto"/>
        </w:pBdr>
        <w:shd w:val="clear" w:color="auto" w:fill="FFFF99"/>
        <w:ind w:right="-568"/>
        <w:jc w:val="center"/>
        <w:rPr>
          <w:b/>
          <w:color w:val="800000"/>
          <w:sz w:val="30"/>
        </w:rPr>
      </w:pPr>
      <w:r w:rsidRPr="00177EDC">
        <w:rPr>
          <w:b/>
          <w:color w:val="800000"/>
          <w:sz w:val="30"/>
        </w:rPr>
        <w:t>CONVOCATORIA 201</w:t>
      </w:r>
      <w:r w:rsidR="00B179EF">
        <w:rPr>
          <w:b/>
          <w:color w:val="800000"/>
          <w:sz w:val="30"/>
        </w:rPr>
        <w:t>9</w:t>
      </w:r>
    </w:p>
    <w:p w14:paraId="3E422B7A" w14:textId="77777777" w:rsidR="00940DD5" w:rsidRDefault="00940DD5" w:rsidP="00522D09">
      <w:pPr>
        <w:pBdr>
          <w:top w:val="triple" w:sz="4" w:space="8" w:color="auto"/>
          <w:left w:val="triple" w:sz="4" w:space="12" w:color="auto"/>
          <w:bottom w:val="triple" w:sz="4" w:space="8" w:color="auto"/>
          <w:right w:val="triple" w:sz="4" w:space="16" w:color="auto"/>
        </w:pBdr>
        <w:shd w:val="clear" w:color="auto" w:fill="FFFF99"/>
        <w:ind w:right="-568"/>
        <w:jc w:val="center"/>
        <w:rPr>
          <w:color w:val="000000"/>
          <w:lang w:val="es-ES"/>
        </w:rPr>
      </w:pPr>
      <w:r w:rsidRPr="00940DD5">
        <w:rPr>
          <w:b/>
          <w:i/>
          <w:lang w:val="es-ES"/>
        </w:rPr>
        <w:t>(</w:t>
      </w:r>
      <w:r w:rsidR="00825EA0" w:rsidRPr="00825EA0">
        <w:rPr>
          <w:b/>
          <w:i/>
          <w:lang w:val="es-ES"/>
        </w:rPr>
        <w:t>Orden de 7 de abril de 2017, por la que se aprueban las bases reguladoras del programa de ayudas a la I+D+i, en régimen de concurrencia competitiva, en el ámbito del Plan Andaluz de Investigación, Desarrollo e Innovación (PAIDI 2020).</w:t>
      </w:r>
    </w:p>
    <w:p w14:paraId="0B8AAF1B" w14:textId="77777777" w:rsidR="00CC49A5" w:rsidRPr="00825EA0" w:rsidRDefault="00825EA0" w:rsidP="00825EA0">
      <w:pPr>
        <w:shd w:val="clear" w:color="auto" w:fill="FFFF99"/>
        <w:tabs>
          <w:tab w:val="center" w:pos="4891"/>
          <w:tab w:val="right" w:pos="10066"/>
        </w:tabs>
        <w:ind w:left="-284" w:right="-994"/>
        <w:rPr>
          <w:rFonts w:ascii="Arial Narrow" w:hAnsi="Arial Narrow"/>
          <w:b/>
          <w:i/>
          <w:sz w:val="28"/>
          <w:u w:val="single"/>
        </w:rPr>
      </w:pPr>
      <w:r w:rsidRPr="00825EA0">
        <w:rPr>
          <w:rFonts w:ascii="Arial Narrow" w:hAnsi="Arial Narrow"/>
          <w:b/>
          <w:i/>
          <w:sz w:val="28"/>
          <w:u w:val="single"/>
        </w:rPr>
        <w:t>3.1 Ayudas a la adquisición de material científico y mejora de infraestructuras de I+D+i</w:t>
      </w:r>
    </w:p>
    <w:p w14:paraId="626C52BB" w14:textId="77777777" w:rsidR="00CC49A5" w:rsidRDefault="001B2039" w:rsidP="006A184F">
      <w:pPr>
        <w:pStyle w:val="Listaconvietas2OCYT2"/>
      </w:pPr>
      <w:r>
        <w:rPr>
          <w:noProof/>
          <w:lang w:val="es-ES"/>
        </w:rPr>
        <w:pict w14:anchorId="54337854">
          <v:shapetype id="_x0000_t202" coordsize="21600,21600" o:spt="202" path="m,l,21600r21600,l21600,xe">
            <v:stroke joinstyle="miter"/>
            <v:path gradientshapeok="t" o:connecttype="rect"/>
          </v:shapetype>
          <v:shape id="Text Box 381" o:spid="_x0000_s1026" type="#_x0000_t202" style="position:absolute;margin-left:-10.9pt;margin-top:29.6pt;width:514.4pt;height:2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" fillcolor="#ff9">
            <v:textbox style="mso-next-textbox:#Text Box 381;mso-fit-shape-to-text:t">
              <w:txbxContent>
                <w:p w14:paraId="249F7EB8" w14:textId="77777777" w:rsidR="00A2189F" w:rsidRPr="00111113" w:rsidRDefault="00A2189F" w:rsidP="006A184F">
                  <w:pPr>
                    <w:pStyle w:val="Listaconvietas2OCYT2"/>
                  </w:pPr>
                  <w:r>
                    <w:t>1.- Resumen de la Propuesta</w:t>
                  </w:r>
                </w:p>
              </w:txbxContent>
            </v:textbox>
            <w10:wrap type="square"/>
          </v:shape>
        </w:pict>
      </w:r>
    </w:p>
    <w:tbl>
      <w:tblPr>
        <w:tblW w:w="10313" w:type="dxa"/>
        <w:tblInd w:w="-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3969"/>
        <w:gridCol w:w="3933"/>
      </w:tblGrid>
      <w:tr w:rsidR="00CC49A5" w14:paraId="3488C052" w14:textId="77777777">
        <w:trPr>
          <w:trHeight w:val="340"/>
        </w:trPr>
        <w:tc>
          <w:tcPr>
            <w:tcW w:w="2411" w:type="dxa"/>
            <w:tcBorders>
              <w:top w:val="double" w:sz="4" w:space="0" w:color="auto"/>
              <w:bottom w:val="single" w:sz="4" w:space="0" w:color="auto"/>
            </w:tcBorders>
            <w:vAlign w:val="center"/>
          </w:tcPr>
          <w:p w14:paraId="70AECB6A" w14:textId="77777777" w:rsidR="00CC49A5" w:rsidRDefault="00CC49A5" w:rsidP="002C1554">
            <w:pPr>
              <w:jc w:val="right"/>
              <w:rPr>
                <w:rFonts w:ascii="Arial Narrow" w:hAnsi="Arial Narrow"/>
                <w:b/>
                <w:sz w:val="24"/>
              </w:rPr>
            </w:pPr>
            <w:r>
              <w:rPr>
                <w:rFonts w:ascii="Arial Narrow" w:hAnsi="Arial Narrow"/>
                <w:b/>
                <w:sz w:val="24"/>
              </w:rPr>
              <w:t xml:space="preserve">Centro   </w:t>
            </w:r>
          </w:p>
        </w:tc>
        <w:tc>
          <w:tcPr>
            <w:tcW w:w="7902" w:type="dxa"/>
            <w:gridSpan w:val="2"/>
            <w:tcBorders>
              <w:top w:val="double" w:sz="4" w:space="0" w:color="auto"/>
              <w:bottom w:val="single" w:sz="4" w:space="0" w:color="auto"/>
            </w:tcBorders>
            <w:vAlign w:val="center"/>
          </w:tcPr>
          <w:p w14:paraId="7CBE8888" w14:textId="09CE6B30" w:rsidR="00CC49A5" w:rsidRDefault="00CC49A5">
            <w:pPr>
              <w:pStyle w:val="Encabezado"/>
              <w:tabs>
                <w:tab w:val="clear" w:pos="4252"/>
                <w:tab w:val="clear" w:pos="8504"/>
              </w:tabs>
              <w:rPr>
                <w:rFonts w:ascii="Arial Narrow" w:hAnsi="Arial Narrow"/>
                <w:lang w:val="es-ES_tradnl"/>
              </w:rPr>
            </w:pPr>
          </w:p>
        </w:tc>
      </w:tr>
      <w:tr w:rsidR="00CC49A5" w14:paraId="0B3E9C8C" w14:textId="77777777">
        <w:trPr>
          <w:trHeight w:val="340"/>
        </w:trPr>
        <w:tc>
          <w:tcPr>
            <w:tcW w:w="2411" w:type="dxa"/>
            <w:tcBorders>
              <w:top w:val="single" w:sz="4" w:space="0" w:color="auto"/>
              <w:bottom w:val="single" w:sz="4" w:space="0" w:color="auto"/>
            </w:tcBorders>
            <w:vAlign w:val="center"/>
          </w:tcPr>
          <w:p w14:paraId="7D46C774" w14:textId="77777777" w:rsidR="00CC49A5" w:rsidRDefault="00CC49A5" w:rsidP="002C1554">
            <w:pPr>
              <w:jc w:val="right"/>
              <w:rPr>
                <w:rFonts w:ascii="Arial Narrow" w:hAnsi="Arial Narrow"/>
                <w:b/>
                <w:sz w:val="24"/>
                <w:lang w:val="es-ES"/>
              </w:rPr>
            </w:pPr>
            <w:r>
              <w:rPr>
                <w:rFonts w:ascii="Arial Narrow" w:hAnsi="Arial Narrow"/>
                <w:b/>
                <w:sz w:val="24"/>
              </w:rPr>
              <w:t>Título de la propuesta</w:t>
            </w:r>
          </w:p>
        </w:tc>
        <w:tc>
          <w:tcPr>
            <w:tcW w:w="7902" w:type="dxa"/>
            <w:gridSpan w:val="2"/>
            <w:tcBorders>
              <w:top w:val="single" w:sz="4" w:space="0" w:color="auto"/>
              <w:bottom w:val="single" w:sz="4" w:space="0" w:color="auto"/>
            </w:tcBorders>
            <w:vAlign w:val="center"/>
          </w:tcPr>
          <w:p w14:paraId="1F5E99CA" w14:textId="4EF2D393" w:rsidR="00CC49A5" w:rsidRDefault="00CC49A5" w:rsidP="00AF3AAF">
            <w:pPr>
              <w:pStyle w:val="Encabezado"/>
              <w:tabs>
                <w:tab w:val="clear" w:pos="4252"/>
                <w:tab w:val="clear" w:pos="8504"/>
              </w:tabs>
              <w:rPr>
                <w:rFonts w:ascii="Arial Narrow" w:hAnsi="Arial Narrow"/>
                <w:lang w:val="es-ES_tradnl"/>
              </w:rPr>
            </w:pPr>
          </w:p>
        </w:tc>
      </w:tr>
      <w:tr w:rsidR="00CC49A5" w14:paraId="2FFB48B7" w14:textId="77777777">
        <w:trPr>
          <w:trHeight w:val="340"/>
        </w:trPr>
        <w:tc>
          <w:tcPr>
            <w:tcW w:w="2411" w:type="dxa"/>
            <w:vAlign w:val="center"/>
          </w:tcPr>
          <w:p w14:paraId="7C08693E" w14:textId="77777777" w:rsidR="00CC49A5" w:rsidRDefault="00CC49A5" w:rsidP="002C1554">
            <w:pPr>
              <w:jc w:val="right"/>
              <w:rPr>
                <w:rFonts w:ascii="Arial Narrow" w:hAnsi="Arial Narrow"/>
                <w:b/>
                <w:sz w:val="24"/>
              </w:rPr>
            </w:pPr>
            <w:r>
              <w:rPr>
                <w:rFonts w:ascii="Arial Narrow" w:hAnsi="Arial Narrow"/>
                <w:b/>
                <w:sz w:val="24"/>
              </w:rPr>
              <w:t>Área/s</w:t>
            </w:r>
          </w:p>
        </w:tc>
        <w:tc>
          <w:tcPr>
            <w:tcW w:w="7902" w:type="dxa"/>
            <w:gridSpan w:val="2"/>
            <w:vAlign w:val="center"/>
          </w:tcPr>
          <w:p w14:paraId="69BA6D2D" w14:textId="54AB7EA6" w:rsidR="00CC49A5" w:rsidRDefault="00CC49A5">
            <w:pPr>
              <w:pStyle w:val="Encabezado"/>
              <w:tabs>
                <w:tab w:val="clear" w:pos="4252"/>
                <w:tab w:val="clear" w:pos="8504"/>
              </w:tabs>
              <w:rPr>
                <w:rFonts w:ascii="Arial Narrow" w:hAnsi="Arial Narrow"/>
                <w:lang w:val="es-ES_tradnl"/>
              </w:rPr>
            </w:pPr>
          </w:p>
        </w:tc>
      </w:tr>
      <w:tr w:rsidR="00CC49A5" w14:paraId="5AAD1134" w14:textId="77777777">
        <w:trPr>
          <w:cantSplit/>
          <w:trHeight w:val="401"/>
        </w:trPr>
        <w:tc>
          <w:tcPr>
            <w:tcW w:w="2411" w:type="dxa"/>
            <w:vMerge w:val="restart"/>
            <w:tcBorders>
              <w:top w:val="single" w:sz="4" w:space="0" w:color="auto"/>
              <w:bottom w:val="single" w:sz="4" w:space="0" w:color="auto"/>
            </w:tcBorders>
            <w:vAlign w:val="center"/>
          </w:tcPr>
          <w:p w14:paraId="56216780" w14:textId="77777777" w:rsidR="00CC49A5" w:rsidRDefault="00CC49A5" w:rsidP="002C1554">
            <w:pPr>
              <w:jc w:val="right"/>
              <w:rPr>
                <w:rFonts w:ascii="Arial Narrow" w:hAnsi="Arial Narrow"/>
                <w:b/>
                <w:sz w:val="24"/>
              </w:rPr>
            </w:pPr>
            <w:r>
              <w:rPr>
                <w:rFonts w:ascii="Arial Narrow" w:hAnsi="Arial Narrow"/>
                <w:b/>
                <w:sz w:val="24"/>
              </w:rPr>
              <w:t>Presupuesto</w:t>
            </w:r>
          </w:p>
        </w:tc>
        <w:tc>
          <w:tcPr>
            <w:tcW w:w="7902" w:type="dxa"/>
            <w:gridSpan w:val="2"/>
            <w:tcBorders>
              <w:top w:val="single" w:sz="4" w:space="0" w:color="auto"/>
              <w:bottom w:val="single" w:sz="4" w:space="0" w:color="auto"/>
              <w:right w:val="double" w:sz="4" w:space="0" w:color="auto"/>
            </w:tcBorders>
            <w:vAlign w:val="center"/>
          </w:tcPr>
          <w:p w14:paraId="5A8C7D3A" w14:textId="522694C0" w:rsidR="00CC49A5" w:rsidRDefault="00CC49A5">
            <w:pPr>
              <w:rPr>
                <w:rFonts w:ascii="Arial Narrow" w:hAnsi="Arial Narrow"/>
                <w:sz w:val="22"/>
              </w:rPr>
            </w:pPr>
            <w:r>
              <w:rPr>
                <w:rFonts w:ascii="Arial Narrow" w:hAnsi="Arial Narrow"/>
                <w:sz w:val="22"/>
              </w:rPr>
              <w:t xml:space="preserve">Inversión total (€): </w:t>
            </w:r>
            <w:r w:rsidR="00EC64B9">
              <w:rPr>
                <w:rFonts w:ascii="Arial Narrow" w:hAnsi="Arial Narrow"/>
                <w:sz w:val="22"/>
              </w:rPr>
              <w:t xml:space="preserve"> </w:t>
            </w:r>
          </w:p>
        </w:tc>
      </w:tr>
      <w:tr w:rsidR="0005446A" w14:paraId="26F32033" w14:textId="77777777">
        <w:trPr>
          <w:cantSplit/>
          <w:trHeight w:val="340"/>
        </w:trPr>
        <w:tc>
          <w:tcPr>
            <w:tcW w:w="2411" w:type="dxa"/>
            <w:vMerge/>
            <w:tcBorders>
              <w:top w:val="single" w:sz="4" w:space="0" w:color="auto"/>
              <w:bottom w:val="single" w:sz="4" w:space="0" w:color="auto"/>
            </w:tcBorders>
            <w:vAlign w:val="center"/>
          </w:tcPr>
          <w:p w14:paraId="3C79F0C0" w14:textId="77777777" w:rsidR="0005446A" w:rsidRDefault="0005446A">
            <w:pPr>
              <w:jc w:val="center"/>
              <w:rPr>
                <w:rFonts w:ascii="Arial Narrow" w:hAnsi="Arial Narrow"/>
                <w:b/>
                <w:sz w:val="24"/>
              </w:rPr>
            </w:pPr>
          </w:p>
        </w:tc>
        <w:tc>
          <w:tcPr>
            <w:tcW w:w="3969" w:type="dxa"/>
            <w:tcBorders>
              <w:top w:val="single" w:sz="4" w:space="0" w:color="auto"/>
              <w:bottom w:val="single" w:sz="4" w:space="0" w:color="auto"/>
              <w:right w:val="single" w:sz="4" w:space="0" w:color="auto"/>
            </w:tcBorders>
            <w:vAlign w:val="center"/>
          </w:tcPr>
          <w:p w14:paraId="2D15CF11" w14:textId="2D25598D" w:rsidR="0005446A" w:rsidRPr="00D31E02" w:rsidRDefault="0005446A">
            <w:pPr>
              <w:pStyle w:val="Encabezado"/>
              <w:tabs>
                <w:tab w:val="clear" w:pos="4252"/>
                <w:tab w:val="clear" w:pos="8504"/>
              </w:tabs>
              <w:rPr>
                <w:rFonts w:ascii="Arial Narrow" w:hAnsi="Arial Narrow"/>
                <w:lang w:val="es-ES_tradnl"/>
              </w:rPr>
            </w:pPr>
            <w:r w:rsidRPr="00D31E02">
              <w:rPr>
                <w:rFonts w:ascii="Arial Narrow" w:hAnsi="Arial Narrow"/>
                <w:lang w:val="es-ES_tradnl"/>
              </w:rPr>
              <w:t>Inversión total elegible (€):</w:t>
            </w:r>
            <w:r w:rsidR="002E7724">
              <w:rPr>
                <w:rFonts w:ascii="Arial Narrow" w:hAnsi="Arial Narrow"/>
                <w:lang w:val="es-ES_tradnl"/>
              </w:rPr>
              <w:t xml:space="preserve">  </w:t>
            </w:r>
          </w:p>
        </w:tc>
        <w:tc>
          <w:tcPr>
            <w:tcW w:w="3933" w:type="dxa"/>
            <w:tcBorders>
              <w:top w:val="single" w:sz="4" w:space="0" w:color="auto"/>
              <w:left w:val="single" w:sz="4" w:space="0" w:color="auto"/>
              <w:bottom w:val="single" w:sz="4" w:space="0" w:color="auto"/>
              <w:right w:val="double" w:sz="4" w:space="0" w:color="auto"/>
            </w:tcBorders>
            <w:vAlign w:val="center"/>
          </w:tcPr>
          <w:p w14:paraId="38B5866F" w14:textId="77777777" w:rsidR="0005446A" w:rsidRPr="00D31E02" w:rsidRDefault="00111113">
            <w:pPr>
              <w:jc w:val="center"/>
              <w:rPr>
                <w:rFonts w:ascii="Arial Narrow" w:hAnsi="Arial Narrow"/>
                <w:sz w:val="24"/>
              </w:rPr>
            </w:pPr>
            <w:r w:rsidRPr="00D31E02">
              <w:rPr>
                <w:rFonts w:ascii="Arial Narrow" w:hAnsi="Arial Narrow"/>
                <w:sz w:val="24"/>
              </w:rPr>
              <w:tab/>
            </w:r>
            <w:r w:rsidRPr="00D31E02">
              <w:rPr>
                <w:rFonts w:ascii="Arial Narrow" w:hAnsi="Arial Narrow"/>
                <w:sz w:val="24"/>
              </w:rPr>
              <w:tab/>
            </w:r>
            <w:r w:rsidRPr="00D31E02">
              <w:rPr>
                <w:rFonts w:ascii="Arial Narrow" w:hAnsi="Arial Narrow"/>
                <w:sz w:val="24"/>
              </w:rPr>
              <w:tab/>
            </w:r>
            <w:r w:rsidRPr="00D31E02">
              <w:rPr>
                <w:rFonts w:ascii="Arial Narrow" w:hAnsi="Arial Narrow"/>
                <w:sz w:val="24"/>
              </w:rPr>
              <w:tab/>
            </w:r>
          </w:p>
        </w:tc>
      </w:tr>
      <w:tr w:rsidR="0005446A" w14:paraId="1B80BCFD" w14:textId="77777777">
        <w:trPr>
          <w:cantSplit/>
          <w:trHeight w:val="343"/>
        </w:trPr>
        <w:tc>
          <w:tcPr>
            <w:tcW w:w="2411" w:type="dxa"/>
            <w:vMerge/>
            <w:tcBorders>
              <w:top w:val="single" w:sz="4" w:space="0" w:color="auto"/>
              <w:bottom w:val="single" w:sz="4" w:space="0" w:color="auto"/>
            </w:tcBorders>
            <w:vAlign w:val="center"/>
          </w:tcPr>
          <w:p w14:paraId="58271021" w14:textId="77777777" w:rsidR="0005446A" w:rsidRDefault="0005446A">
            <w:pPr>
              <w:jc w:val="center"/>
              <w:rPr>
                <w:rFonts w:ascii="Arial Narrow" w:hAnsi="Arial Narrow"/>
                <w:b/>
                <w:sz w:val="24"/>
              </w:rPr>
            </w:pPr>
          </w:p>
        </w:tc>
        <w:tc>
          <w:tcPr>
            <w:tcW w:w="3969" w:type="dxa"/>
            <w:tcBorders>
              <w:top w:val="single" w:sz="4" w:space="0" w:color="auto"/>
              <w:bottom w:val="single" w:sz="4" w:space="0" w:color="auto"/>
              <w:right w:val="single" w:sz="4" w:space="0" w:color="auto"/>
            </w:tcBorders>
            <w:vAlign w:val="center"/>
          </w:tcPr>
          <w:p w14:paraId="6DA2A664" w14:textId="0CE93ADC" w:rsidR="0005446A" w:rsidRPr="00D31E02" w:rsidRDefault="0005446A">
            <w:pPr>
              <w:rPr>
                <w:rFonts w:ascii="Arial Narrow" w:hAnsi="Arial Narrow"/>
                <w:sz w:val="24"/>
              </w:rPr>
            </w:pPr>
            <w:r w:rsidRPr="00D31E02">
              <w:rPr>
                <w:rFonts w:ascii="Arial Narrow" w:hAnsi="Arial Narrow"/>
                <w:sz w:val="22"/>
              </w:rPr>
              <w:t>Ayuda solicitada (€):</w:t>
            </w:r>
            <w:r w:rsidR="002E7724">
              <w:rPr>
                <w:rFonts w:ascii="Arial Narrow" w:hAnsi="Arial Narrow"/>
                <w:sz w:val="22"/>
              </w:rPr>
              <w:t xml:space="preserve">  </w:t>
            </w:r>
          </w:p>
        </w:tc>
        <w:tc>
          <w:tcPr>
            <w:tcW w:w="3933" w:type="dxa"/>
            <w:tcBorders>
              <w:top w:val="single" w:sz="4" w:space="0" w:color="auto"/>
              <w:left w:val="single" w:sz="4" w:space="0" w:color="auto"/>
              <w:bottom w:val="single" w:sz="4" w:space="0" w:color="auto"/>
              <w:right w:val="double" w:sz="4" w:space="0" w:color="auto"/>
            </w:tcBorders>
            <w:vAlign w:val="center"/>
          </w:tcPr>
          <w:p w14:paraId="13D63375" w14:textId="77777777" w:rsidR="0005446A" w:rsidRPr="00D31E02" w:rsidRDefault="00111113">
            <w:pPr>
              <w:jc w:val="center"/>
              <w:rPr>
                <w:rFonts w:ascii="Arial Narrow" w:hAnsi="Arial Narrow"/>
                <w:sz w:val="24"/>
              </w:rPr>
            </w:pPr>
            <w:r w:rsidRPr="00D31E02">
              <w:rPr>
                <w:rFonts w:ascii="Arial Narrow" w:hAnsi="Arial Narrow"/>
                <w:sz w:val="24"/>
              </w:rPr>
              <w:tab/>
            </w:r>
            <w:r w:rsidRPr="00D31E02">
              <w:rPr>
                <w:rFonts w:ascii="Arial Narrow" w:hAnsi="Arial Narrow"/>
                <w:sz w:val="24"/>
              </w:rPr>
              <w:tab/>
            </w:r>
            <w:r w:rsidRPr="00D31E02">
              <w:rPr>
                <w:rFonts w:ascii="Arial Narrow" w:hAnsi="Arial Narrow"/>
                <w:sz w:val="24"/>
              </w:rPr>
              <w:tab/>
            </w:r>
            <w:r w:rsidRPr="00D31E02">
              <w:rPr>
                <w:rFonts w:ascii="Arial Narrow" w:hAnsi="Arial Narrow"/>
                <w:sz w:val="24"/>
              </w:rPr>
              <w:tab/>
            </w:r>
          </w:p>
        </w:tc>
      </w:tr>
      <w:tr w:rsidR="00CC49A5" w14:paraId="0465E2DD" w14:textId="77777777" w:rsidTr="00575372">
        <w:trPr>
          <w:cantSplit/>
          <w:trHeight w:val="2721"/>
        </w:trPr>
        <w:tc>
          <w:tcPr>
            <w:tcW w:w="10313" w:type="dxa"/>
            <w:gridSpan w:val="3"/>
            <w:tcBorders>
              <w:top w:val="single" w:sz="4" w:space="0" w:color="auto"/>
              <w:bottom w:val="single" w:sz="4" w:space="0" w:color="auto"/>
            </w:tcBorders>
          </w:tcPr>
          <w:p w14:paraId="34DEF334" w14:textId="77777777" w:rsidR="00CC49A5" w:rsidRDefault="00CC49A5">
            <w:pPr>
              <w:rPr>
                <w:rFonts w:ascii="Arial Narrow" w:hAnsi="Arial Narrow"/>
                <w:sz w:val="22"/>
              </w:rPr>
            </w:pPr>
            <w:r w:rsidRPr="00177EDC">
              <w:rPr>
                <w:rFonts w:ascii="Arial Narrow" w:hAnsi="Arial Narrow"/>
                <w:b/>
                <w:sz w:val="24"/>
              </w:rPr>
              <w:t>Resumen</w:t>
            </w:r>
            <w:r>
              <w:rPr>
                <w:rFonts w:ascii="Arial Narrow" w:hAnsi="Arial Narrow"/>
                <w:b/>
                <w:sz w:val="24"/>
              </w:rPr>
              <w:t xml:space="preserve"> de la propuesta</w:t>
            </w:r>
            <w:r>
              <w:rPr>
                <w:rFonts w:ascii="Arial Narrow" w:hAnsi="Arial Narrow"/>
                <w:sz w:val="22"/>
              </w:rPr>
              <w:t xml:space="preserve">  (máximo 150 palabras) </w:t>
            </w:r>
          </w:p>
          <w:p w14:paraId="6824DBB1" w14:textId="77777777" w:rsidR="00CC49A5" w:rsidRDefault="00CC49A5">
            <w:pPr>
              <w:pStyle w:val="Encabezado"/>
              <w:tabs>
                <w:tab w:val="clear" w:pos="4252"/>
                <w:tab w:val="clear" w:pos="8504"/>
              </w:tabs>
              <w:ind w:left="214" w:right="178"/>
              <w:rPr>
                <w:rFonts w:ascii="Arial Narrow" w:hAnsi="Arial Narrow"/>
                <w:sz w:val="20"/>
                <w:lang w:val="es-ES_tradnl"/>
              </w:rPr>
            </w:pPr>
          </w:p>
          <w:p w14:paraId="690D1247" w14:textId="6A83CC15" w:rsidR="00DD28E1" w:rsidRPr="00DD28E1" w:rsidRDefault="00DD28E1" w:rsidP="009760C9">
            <w:pPr>
              <w:pStyle w:val="Encabezado"/>
              <w:ind w:left="214" w:right="178"/>
              <w:rPr>
                <w:rFonts w:ascii="Arial Narrow" w:hAnsi="Arial Narrow"/>
                <w:sz w:val="20"/>
                <w:lang w:val="es-ES_tradnl"/>
              </w:rPr>
            </w:pPr>
          </w:p>
          <w:p w14:paraId="35832D19" w14:textId="77777777" w:rsidR="00DD28E1" w:rsidRDefault="00DD28E1">
            <w:pPr>
              <w:pStyle w:val="Encabezado"/>
              <w:tabs>
                <w:tab w:val="clear" w:pos="4252"/>
                <w:tab w:val="clear" w:pos="8504"/>
              </w:tabs>
              <w:ind w:left="214" w:right="178"/>
              <w:rPr>
                <w:rFonts w:ascii="Arial Narrow" w:hAnsi="Arial Narrow"/>
                <w:sz w:val="20"/>
                <w:lang w:val="es-ES_tradnl"/>
              </w:rPr>
            </w:pPr>
          </w:p>
        </w:tc>
      </w:tr>
      <w:tr w:rsidR="00CC49A5" w14:paraId="09282470" w14:textId="77777777" w:rsidTr="00522D09">
        <w:trPr>
          <w:trHeight w:val="2912"/>
        </w:trPr>
        <w:tc>
          <w:tcPr>
            <w:tcW w:w="2411" w:type="dxa"/>
            <w:vAlign w:val="center"/>
          </w:tcPr>
          <w:p w14:paraId="53BCF666" w14:textId="77777777" w:rsidR="00CC49A5" w:rsidRDefault="00CC49A5">
            <w:pPr>
              <w:jc w:val="center"/>
              <w:rPr>
                <w:rFonts w:ascii="Arial Narrow" w:hAnsi="Arial Narrow"/>
                <w:b/>
                <w:sz w:val="24"/>
              </w:rPr>
            </w:pPr>
            <w:r>
              <w:rPr>
                <w:rFonts w:ascii="Arial Narrow" w:hAnsi="Arial Narrow"/>
                <w:b/>
                <w:sz w:val="24"/>
              </w:rPr>
              <w:t>Responsable científico - tecnológico del centro / departamento</w:t>
            </w:r>
          </w:p>
        </w:tc>
        <w:tc>
          <w:tcPr>
            <w:tcW w:w="7902" w:type="dxa"/>
            <w:gridSpan w:val="2"/>
            <w:vAlign w:val="center"/>
          </w:tcPr>
          <w:p w14:paraId="13459727" w14:textId="77777777" w:rsidR="00CC49A5" w:rsidRDefault="00CC49A5">
            <w:pPr>
              <w:tabs>
                <w:tab w:val="left" w:leader="dot" w:pos="1783"/>
              </w:tabs>
              <w:spacing w:after="40"/>
              <w:ind w:left="567" w:hanging="425"/>
              <w:outlineLvl w:val="0"/>
              <w:rPr>
                <w:rFonts w:ascii="Arial Narrow" w:hAnsi="Arial Narrow"/>
              </w:rPr>
            </w:pPr>
            <w:r>
              <w:rPr>
                <w:rFonts w:ascii="Arial Narrow" w:hAnsi="Arial Narrow"/>
              </w:rPr>
              <w:t>Apellidos y nombre:</w:t>
            </w:r>
            <w:r>
              <w:rPr>
                <w:rFonts w:ascii="Arial Narrow" w:hAnsi="Arial Narrow"/>
              </w:rPr>
              <w:tab/>
            </w:r>
            <w:r w:rsidR="00BA5BD4">
              <w:rPr>
                <w:rFonts w:ascii="Arial Narrow" w:hAnsi="Arial Narrow"/>
              </w:rPr>
              <w:t>ROMERO SALGUERO, FRANCISCO JOSÉ</w:t>
            </w:r>
          </w:p>
          <w:p w14:paraId="6FC45C73" w14:textId="77777777" w:rsidR="00CC49A5" w:rsidRPr="00CC49A5" w:rsidRDefault="00CC49A5">
            <w:pPr>
              <w:tabs>
                <w:tab w:val="left" w:leader="dot" w:pos="1783"/>
              </w:tabs>
              <w:spacing w:after="40"/>
              <w:ind w:left="567" w:hanging="425"/>
              <w:outlineLvl w:val="0"/>
              <w:rPr>
                <w:rFonts w:ascii="Arial Narrow" w:hAnsi="Arial Narrow"/>
                <w:lang w:val="es-ES"/>
              </w:rPr>
            </w:pPr>
            <w:r w:rsidRPr="00CC49A5">
              <w:rPr>
                <w:rFonts w:ascii="Arial Narrow" w:hAnsi="Arial Narrow"/>
                <w:lang w:val="es-ES"/>
              </w:rPr>
              <w:t>D.N.I: ………………</w:t>
            </w:r>
            <w:r w:rsidR="00BA5BD4">
              <w:rPr>
                <w:rFonts w:ascii="Arial Narrow" w:hAnsi="Arial Narrow"/>
                <w:lang w:val="es-ES"/>
              </w:rPr>
              <w:t>30522472T</w:t>
            </w:r>
          </w:p>
          <w:p w14:paraId="5B1BAB33" w14:textId="77777777" w:rsidR="00CC49A5" w:rsidRDefault="00CC49A5">
            <w:pPr>
              <w:tabs>
                <w:tab w:val="left" w:leader="dot" w:pos="1783"/>
              </w:tabs>
              <w:spacing w:after="40"/>
              <w:ind w:left="567" w:hanging="425"/>
              <w:outlineLvl w:val="0"/>
              <w:rPr>
                <w:rFonts w:ascii="Arial Narrow" w:hAnsi="Arial Narrow"/>
              </w:rPr>
            </w:pPr>
            <w:r>
              <w:rPr>
                <w:rFonts w:ascii="Arial Narrow" w:hAnsi="Arial Narrow"/>
              </w:rPr>
              <w:t>Cargo:</w:t>
            </w:r>
            <w:r>
              <w:rPr>
                <w:rFonts w:ascii="Arial Narrow" w:hAnsi="Arial Narrow"/>
              </w:rPr>
              <w:tab/>
            </w:r>
            <w:r w:rsidR="00BA5BD4">
              <w:rPr>
                <w:rFonts w:ascii="Arial Narrow" w:hAnsi="Arial Narrow"/>
              </w:rPr>
              <w:t>DIRECTOR</w:t>
            </w:r>
          </w:p>
          <w:p w14:paraId="4F83B472" w14:textId="77777777" w:rsidR="00CC49A5" w:rsidRDefault="00CC49A5" w:rsidP="00A171F3">
            <w:pPr>
              <w:tabs>
                <w:tab w:val="left" w:leader="dot" w:pos="1783"/>
              </w:tabs>
              <w:spacing w:after="40"/>
              <w:ind w:left="1772" w:hanging="1630"/>
              <w:outlineLvl w:val="0"/>
              <w:rPr>
                <w:rFonts w:ascii="Arial Narrow" w:hAnsi="Arial Narrow"/>
              </w:rPr>
            </w:pPr>
            <w:r>
              <w:rPr>
                <w:rFonts w:ascii="Arial Narrow" w:hAnsi="Arial Narrow"/>
              </w:rPr>
              <w:t>Centro:</w:t>
            </w:r>
            <w:r>
              <w:rPr>
                <w:rFonts w:ascii="Arial Narrow" w:hAnsi="Arial Narrow"/>
              </w:rPr>
              <w:tab/>
            </w:r>
            <w:r w:rsidR="00BA5BD4">
              <w:rPr>
                <w:rFonts w:ascii="Arial Narrow" w:hAnsi="Arial Narrow"/>
              </w:rPr>
              <w:t>INSTITUTO UNIVERSITARIO DE INVESTIGACIÓN EN QUÍMICA FINA Y NANOQUÍMICA</w:t>
            </w:r>
          </w:p>
          <w:p w14:paraId="0AAE48FE" w14:textId="77777777" w:rsidR="00CC49A5" w:rsidRDefault="00CC49A5">
            <w:pPr>
              <w:tabs>
                <w:tab w:val="left" w:leader="dot" w:pos="1783"/>
              </w:tabs>
              <w:spacing w:after="40"/>
              <w:ind w:left="567" w:hanging="425"/>
              <w:outlineLvl w:val="0"/>
              <w:rPr>
                <w:rFonts w:ascii="Arial Narrow" w:hAnsi="Arial Narrow"/>
              </w:rPr>
            </w:pPr>
            <w:r>
              <w:rPr>
                <w:rFonts w:ascii="Arial Narrow" w:hAnsi="Arial Narrow"/>
              </w:rPr>
              <w:t>Institución:</w:t>
            </w:r>
            <w:r>
              <w:rPr>
                <w:rFonts w:ascii="Arial Narrow" w:hAnsi="Arial Narrow"/>
              </w:rPr>
              <w:tab/>
            </w:r>
            <w:r w:rsidR="00A171F3">
              <w:rPr>
                <w:rFonts w:ascii="Arial Narrow" w:hAnsi="Arial Narrow"/>
              </w:rPr>
              <w:t>UNIVERSIDAD DE CÓRDOBA</w:t>
            </w:r>
          </w:p>
          <w:p w14:paraId="5B32E800" w14:textId="77777777" w:rsidR="00CC49A5" w:rsidRDefault="00A171F3">
            <w:pPr>
              <w:tabs>
                <w:tab w:val="left" w:leader="dot" w:pos="3768"/>
                <w:tab w:val="left" w:leader="dot" w:pos="5469"/>
              </w:tabs>
              <w:spacing w:after="40"/>
              <w:ind w:left="567" w:hanging="425"/>
              <w:outlineLvl w:val="0"/>
              <w:rPr>
                <w:rFonts w:ascii="Arial Narrow" w:hAnsi="Arial Narrow"/>
              </w:rPr>
            </w:pPr>
            <w:r>
              <w:rPr>
                <w:rFonts w:ascii="Arial Narrow" w:hAnsi="Arial Narrow"/>
              </w:rPr>
              <w:t>Teléfono:      957218638    Extensión:</w:t>
            </w:r>
            <w:r>
              <w:rPr>
                <w:rFonts w:ascii="Arial Narrow" w:hAnsi="Arial Narrow"/>
              </w:rPr>
              <w:tab/>
              <w:t xml:space="preserve"> Fax:   957212066</w:t>
            </w:r>
          </w:p>
          <w:p w14:paraId="4AFB3CE3" w14:textId="77777777" w:rsidR="00CC49A5" w:rsidRDefault="00CC49A5">
            <w:pPr>
              <w:tabs>
                <w:tab w:val="left" w:leader="dot" w:pos="2634"/>
              </w:tabs>
              <w:spacing w:after="40"/>
              <w:ind w:left="567" w:hanging="425"/>
              <w:outlineLvl w:val="0"/>
              <w:rPr>
                <w:rFonts w:ascii="Arial Narrow" w:hAnsi="Arial Narrow"/>
              </w:rPr>
            </w:pPr>
            <w:r>
              <w:rPr>
                <w:rFonts w:ascii="Arial Narrow" w:hAnsi="Arial Narrow"/>
              </w:rPr>
              <w:t>Correo electrónico:</w:t>
            </w:r>
            <w:r>
              <w:rPr>
                <w:rFonts w:ascii="Arial Narrow" w:hAnsi="Arial Narrow"/>
              </w:rPr>
              <w:tab/>
              <w:t>.............</w:t>
            </w:r>
            <w:r w:rsidR="00A171F3">
              <w:rPr>
                <w:rFonts w:ascii="Arial Narrow" w:hAnsi="Arial Narrow"/>
              </w:rPr>
              <w:t>qo2rosaf@uco.es</w:t>
            </w:r>
          </w:p>
          <w:p w14:paraId="235BB818" w14:textId="77777777" w:rsidR="00CC49A5" w:rsidRDefault="00CC49A5">
            <w:pPr>
              <w:tabs>
                <w:tab w:val="left" w:leader="dot" w:pos="2634"/>
              </w:tabs>
              <w:spacing w:after="40"/>
              <w:ind w:left="567" w:hanging="425"/>
              <w:outlineLvl w:val="0"/>
              <w:rPr>
                <w:rFonts w:ascii="Arial Narrow" w:hAnsi="Arial Narrow"/>
              </w:rPr>
            </w:pPr>
            <w:r>
              <w:rPr>
                <w:rFonts w:ascii="Arial Narrow" w:hAnsi="Arial Narrow"/>
              </w:rPr>
              <w:t>Dirección postal completa...........</w:t>
            </w:r>
            <w:r w:rsidR="00DC1807">
              <w:rPr>
                <w:rFonts w:ascii="Arial Narrow" w:hAnsi="Arial Narrow"/>
              </w:rPr>
              <w:t xml:space="preserve">Departamento de Química Orgánica, Instituto Universitario de Investigación en Química Fina y Nanoquímica, Facultad de Ciencias, Edificio Marie Curie, </w:t>
            </w:r>
            <w:r w:rsidR="00BD42F6">
              <w:rPr>
                <w:rFonts w:ascii="Arial Narrow" w:hAnsi="Arial Narrow"/>
              </w:rPr>
              <w:t xml:space="preserve">Campus de Rabanales, </w:t>
            </w:r>
            <w:r w:rsidR="00DC1807">
              <w:rPr>
                <w:rFonts w:ascii="Arial Narrow" w:hAnsi="Arial Narrow"/>
              </w:rPr>
              <w:t>Universidad de C</w:t>
            </w:r>
            <w:r w:rsidR="00BD42F6">
              <w:rPr>
                <w:rFonts w:ascii="Arial Narrow" w:hAnsi="Arial Narrow"/>
              </w:rPr>
              <w:t>órdoba</w:t>
            </w:r>
          </w:p>
          <w:p w14:paraId="10B22C37" w14:textId="77777777" w:rsidR="00522D09" w:rsidRDefault="005144C7" w:rsidP="005144C7">
            <w:pPr>
              <w:tabs>
                <w:tab w:val="left" w:leader="dot" w:pos="2634"/>
              </w:tabs>
              <w:spacing w:after="40" w:line="200" w:lineRule="exact"/>
              <w:ind w:left="567" w:hanging="425"/>
              <w:outlineLvl w:val="0"/>
              <w:rPr>
                <w:rFonts w:ascii="Arial Narrow" w:hAnsi="Arial Narrow"/>
              </w:rPr>
            </w:pPr>
            <w:r>
              <w:rPr>
                <w:rFonts w:ascii="Arial Narrow" w:hAnsi="Arial Narrow"/>
              </w:rPr>
              <w:t xml:space="preserve">                           </w:t>
            </w:r>
            <w:r w:rsidR="00522D09">
              <w:rPr>
                <w:rFonts w:ascii="Arial Narrow" w:hAnsi="Arial Narrow"/>
              </w:rPr>
              <w:t xml:space="preserve">                                           </w:t>
            </w:r>
            <w:r>
              <w:rPr>
                <w:rFonts w:ascii="Arial Narrow" w:hAnsi="Arial Narrow"/>
              </w:rPr>
              <w:t xml:space="preserve">  </w:t>
            </w:r>
            <w:r w:rsidR="00CC49A5">
              <w:rPr>
                <w:rFonts w:ascii="Arial Narrow" w:hAnsi="Arial Narrow"/>
              </w:rPr>
              <w:t xml:space="preserve">Fdo.: </w:t>
            </w:r>
            <w:r>
              <w:rPr>
                <w:rFonts w:ascii="Arial Narrow" w:hAnsi="Arial Narrow"/>
              </w:rPr>
              <w:t xml:space="preserve">  </w:t>
            </w:r>
            <w:r w:rsidR="00BD42F6">
              <w:rPr>
                <w:rFonts w:ascii="Arial Narrow" w:hAnsi="Arial Narrow"/>
              </w:rPr>
              <w:t>Francisco José Romero Salguero</w:t>
            </w:r>
            <w:r>
              <w:rPr>
                <w:rFonts w:ascii="Arial Narrow" w:hAnsi="Arial Narrow"/>
              </w:rPr>
              <w:t xml:space="preserve">                                        </w:t>
            </w:r>
          </w:p>
          <w:p w14:paraId="1E56F600" w14:textId="77777777" w:rsidR="00CC49A5" w:rsidRDefault="00522D09" w:rsidP="005144C7">
            <w:pPr>
              <w:tabs>
                <w:tab w:val="left" w:leader="dot" w:pos="2634"/>
              </w:tabs>
              <w:spacing w:after="40" w:line="200" w:lineRule="exact"/>
              <w:ind w:left="567" w:hanging="425"/>
              <w:outlineLvl w:val="0"/>
              <w:rPr>
                <w:rFonts w:ascii="Arial Narrow" w:hAnsi="Arial Narrow"/>
              </w:rPr>
            </w:pPr>
            <w:r>
              <w:rPr>
                <w:rFonts w:ascii="Arial Narrow" w:hAnsi="Arial Narrow"/>
              </w:rPr>
              <w:t xml:space="preserve">     </w:t>
            </w:r>
            <w:r w:rsidR="005144C7">
              <w:rPr>
                <w:rFonts w:ascii="Arial Narrow" w:hAnsi="Arial Narrow"/>
              </w:rPr>
              <w:t xml:space="preserve">                      </w:t>
            </w:r>
            <w:r>
              <w:rPr>
                <w:rFonts w:ascii="Arial Narrow" w:hAnsi="Arial Narrow"/>
              </w:rPr>
              <w:t xml:space="preserve">                                           </w:t>
            </w:r>
            <w:r w:rsidR="005144C7">
              <w:rPr>
                <w:rFonts w:ascii="Arial Narrow" w:hAnsi="Arial Narrow"/>
              </w:rPr>
              <w:t xml:space="preserve">  </w:t>
            </w:r>
            <w:r w:rsidR="00CC49A5">
              <w:rPr>
                <w:rFonts w:ascii="Arial Narrow" w:hAnsi="Arial Narrow"/>
              </w:rPr>
              <w:t>Fecha:</w:t>
            </w:r>
            <w:r w:rsidR="00BD42F6">
              <w:rPr>
                <w:rFonts w:ascii="Arial Narrow" w:hAnsi="Arial Narrow"/>
              </w:rPr>
              <w:t xml:space="preserve"> 14/11/2017</w:t>
            </w:r>
          </w:p>
        </w:tc>
      </w:tr>
    </w:tbl>
    <w:p w14:paraId="640A8645" w14:textId="77777777" w:rsidR="002C1554" w:rsidRDefault="002C1554" w:rsidP="006A184F">
      <w:pPr>
        <w:pStyle w:val="Listaconvietas2OCYT2"/>
      </w:pPr>
    </w:p>
    <w:p w14:paraId="02CDFE01" w14:textId="77777777" w:rsidR="002C1554" w:rsidRDefault="002C1554" w:rsidP="006A184F">
      <w:pPr>
        <w:pStyle w:val="Listaconvietas2OCYT2"/>
      </w:pPr>
    </w:p>
    <w:p w14:paraId="33962649" w14:textId="77777777" w:rsidR="002C1554" w:rsidRDefault="002C1554" w:rsidP="006A184F">
      <w:pPr>
        <w:pStyle w:val="Listaconvietas2OCYT2"/>
      </w:pPr>
    </w:p>
    <w:p w14:paraId="224781A9" w14:textId="77777777" w:rsidR="002C1554" w:rsidRPr="002C1554" w:rsidRDefault="001B2039" w:rsidP="006A184F">
      <w:pPr>
        <w:pStyle w:val="Listaconvietas2OCYT2"/>
      </w:pPr>
      <w:r>
        <w:rPr>
          <w:noProof/>
          <w:lang w:val="es-ES"/>
        </w:rPr>
      </w:r>
      <w:r w:rsidR="00B179EF">
        <w:rPr>
          <w:noProof/>
          <w:lang w:val="es-ES"/>
        </w:rPr>
        <w:pict w14:anchorId="5FBCA86D">
          <v:shape id="Text Box 371" o:spid="_x0000_s1033" type="#_x0000_t202" style="width:486.85pt;height:121pt;visibility:visible;mso-left-percent:-10001;mso-top-percent:-10001;mso-position-horizontal:absolute;mso-position-horizontal-relative:char;mso-position-vertical:absolute;mso-position-vertical-relative:line;mso-left-percent:-10001;mso-top-percent:-10001" fillcolor="#ff9">
            <v:textbox style="mso-next-textbox:#Text Box 371;mso-fit-shape-to-text:t">
              <w:txbxContent>
                <w:p w14:paraId="7B1E60C1" w14:textId="77777777" w:rsidR="00A2189F" w:rsidRDefault="00A2189F" w:rsidP="006A184F">
                  <w:pPr>
                    <w:pStyle w:val="Listaconvietas2OCYT2"/>
                  </w:pPr>
                  <w:r>
                    <w:t>2.- Objetivos Científicos y justificación de la necesidad del Proyecto</w:t>
                  </w:r>
                </w:p>
                <w:p w14:paraId="5772BB02" w14:textId="77777777" w:rsidR="00A2189F" w:rsidRPr="009C72D6" w:rsidRDefault="00A2189F" w:rsidP="002C1554">
                  <w:pPr>
                    <w:numPr>
                      <w:ilvl w:val="0"/>
                      <w:numId w:val="6"/>
                    </w:numPr>
                    <w:tabs>
                      <w:tab w:val="left" w:pos="640"/>
                    </w:tabs>
                    <w:ind w:right="215"/>
                    <w:jc w:val="both"/>
                    <w:rPr>
                      <w:rFonts w:ascii="Arial Narrow" w:hAnsi="Arial Narrow"/>
                    </w:rPr>
                  </w:pPr>
                  <w:r w:rsidRPr="009C72D6">
                    <w:rPr>
                      <w:rFonts w:ascii="Arial Narrow" w:hAnsi="Arial Narrow"/>
                    </w:rPr>
                    <w:t>Adecuación a las prioridades temáticas del Plan Andaluz de Investigación,</w:t>
                  </w:r>
                  <w:r>
                    <w:rPr>
                      <w:rFonts w:ascii="Arial Narrow" w:hAnsi="Arial Narrow"/>
                    </w:rPr>
                    <w:t xml:space="preserve"> </w:t>
                  </w:r>
                  <w:r w:rsidRPr="009C72D6">
                    <w:rPr>
                      <w:rFonts w:ascii="Arial Narrow" w:hAnsi="Arial Narrow"/>
                    </w:rPr>
                    <w:t>Desarrollo e Innovación (PAIDI 2020), de la Estrategia de Investigación e Innovación para la Especialización Inteligente de Andalucía (RIS3 – Andalucía) y al Programa Operativo FEDER en Andalucía 2014-2020.</w:t>
                  </w:r>
                </w:p>
                <w:p w14:paraId="677D0EF8" w14:textId="77777777" w:rsidR="00A2189F" w:rsidRDefault="00A2189F" w:rsidP="002C1554">
                  <w:pPr>
                    <w:numPr>
                      <w:ilvl w:val="0"/>
                      <w:numId w:val="6"/>
                    </w:numPr>
                    <w:tabs>
                      <w:tab w:val="left" w:pos="640"/>
                    </w:tabs>
                    <w:ind w:right="215"/>
                    <w:jc w:val="both"/>
                    <w:rPr>
                      <w:rFonts w:ascii="Arial Narrow" w:hAnsi="Arial Narrow"/>
                    </w:rPr>
                  </w:pPr>
                  <w:r w:rsidRPr="002C1554">
                    <w:rPr>
                      <w:rFonts w:ascii="Arial Narrow" w:hAnsi="Arial Narrow"/>
                    </w:rPr>
                    <w:t>Existencia o no de infraestructuras similares en Andalucía.</w:t>
                  </w:r>
                </w:p>
                <w:p w14:paraId="43B438BA" w14:textId="77777777" w:rsidR="00A2189F" w:rsidRDefault="00A2189F" w:rsidP="002C1554">
                  <w:pPr>
                    <w:numPr>
                      <w:ilvl w:val="0"/>
                      <w:numId w:val="6"/>
                    </w:numPr>
                    <w:tabs>
                      <w:tab w:val="left" w:pos="640"/>
                    </w:tabs>
                    <w:ind w:right="215"/>
                    <w:jc w:val="both"/>
                    <w:rPr>
                      <w:rFonts w:ascii="Arial Narrow" w:hAnsi="Arial Narrow"/>
                    </w:rPr>
                  </w:pPr>
                  <w:r w:rsidRPr="002C1554">
                    <w:rPr>
                      <w:rFonts w:ascii="Arial Narrow" w:hAnsi="Arial Narrow"/>
                    </w:rPr>
                    <w:t>Proyección al tejido productivo.</w:t>
                  </w:r>
                </w:p>
                <w:p w14:paraId="73F12257" w14:textId="77777777" w:rsidR="00A2189F" w:rsidRDefault="00A2189F" w:rsidP="002C1554">
                  <w:pPr>
                    <w:numPr>
                      <w:ilvl w:val="0"/>
                      <w:numId w:val="6"/>
                    </w:numPr>
                    <w:tabs>
                      <w:tab w:val="left" w:pos="640"/>
                    </w:tabs>
                    <w:ind w:right="215"/>
                    <w:jc w:val="both"/>
                    <w:rPr>
                      <w:rFonts w:ascii="Arial Narrow" w:hAnsi="Arial Narrow"/>
                    </w:rPr>
                  </w:pPr>
                  <w:r w:rsidRPr="002C1554">
                    <w:rPr>
                      <w:rFonts w:ascii="Arial Narrow" w:hAnsi="Arial Narrow"/>
                    </w:rPr>
                    <w:t>Proyección internacional de la propuesta.</w:t>
                  </w:r>
                </w:p>
                <w:p w14:paraId="04BF5D98" w14:textId="77777777" w:rsidR="00A2189F" w:rsidRPr="00111113" w:rsidRDefault="00A2189F" w:rsidP="002C1554">
                  <w:pPr>
                    <w:tabs>
                      <w:tab w:val="left" w:pos="640"/>
                    </w:tabs>
                    <w:ind w:right="215"/>
                    <w:jc w:val="both"/>
                    <w:rPr>
                      <w:rFonts w:ascii="Arial Narrow" w:hAnsi="Arial Narrow"/>
                    </w:rPr>
                  </w:pPr>
                </w:p>
              </w:txbxContent>
            </v:textbox>
            <w10:anchorlock/>
          </v:shape>
        </w:pict>
      </w:r>
    </w:p>
    <w:p w14:paraId="2C45F149" w14:textId="77777777" w:rsidR="002C1554" w:rsidRDefault="002C1554" w:rsidP="006A184F">
      <w:pPr>
        <w:pStyle w:val="Listaconvietas2OCYT2"/>
      </w:pPr>
    </w:p>
    <w:p w14:paraId="12463C8A" w14:textId="77777777" w:rsidR="006A184F" w:rsidRDefault="006A184F" w:rsidP="006A184F">
      <w:pPr>
        <w:pStyle w:val="Listaconvietas2OCYT2"/>
      </w:pPr>
    </w:p>
    <w:p w14:paraId="60B9FB40" w14:textId="77777777" w:rsidR="005E51EF" w:rsidRPr="006A184F" w:rsidRDefault="005E51EF" w:rsidP="006A184F">
      <w:pPr>
        <w:pStyle w:val="Listaconvietas2OCYT2"/>
        <w:rPr>
          <w:b w:val="0"/>
        </w:rPr>
      </w:pPr>
    </w:p>
    <w:p w14:paraId="7881CB19" w14:textId="77777777" w:rsidR="00E56D52" w:rsidRPr="006A184F" w:rsidRDefault="00E56D52" w:rsidP="006A184F">
      <w:pPr>
        <w:pStyle w:val="Listaconvietas2OCYT2"/>
        <w:rPr>
          <w:b w:val="0"/>
        </w:rPr>
      </w:pPr>
    </w:p>
    <w:p w14:paraId="2659839B" w14:textId="77777777" w:rsidR="00E56D52" w:rsidRPr="006A184F" w:rsidRDefault="00E56D52" w:rsidP="006A184F">
      <w:pPr>
        <w:pStyle w:val="Listaconvietas2OCYT2"/>
        <w:rPr>
          <w:b w:val="0"/>
        </w:rPr>
      </w:pPr>
    </w:p>
    <w:p w14:paraId="531A9F29" w14:textId="77777777" w:rsidR="00F1663B" w:rsidRPr="002C1554" w:rsidRDefault="0005446A" w:rsidP="006A184F">
      <w:pPr>
        <w:pStyle w:val="Listaconvietas2OCYT2"/>
      </w:pPr>
      <w:r>
        <w:br w:type="page"/>
      </w:r>
    </w:p>
    <w:p w14:paraId="3F58B72B" w14:textId="5AC8A658" w:rsidR="002C1554" w:rsidRDefault="001B2039" w:rsidP="002C1554">
      <w:pPr>
        <w:jc w:val="both"/>
        <w:rPr>
          <w:rFonts w:ascii="Arial Narrow" w:hAnsi="Arial Narrow"/>
          <w:b/>
          <w:i/>
          <w:sz w:val="24"/>
        </w:rPr>
      </w:pPr>
      <w:r>
        <w:rPr>
          <w:rFonts w:ascii="Arial Narrow" w:hAnsi="Arial Narrow"/>
          <w:noProof/>
          <w:sz w:val="24"/>
          <w:lang w:val="es-ES"/>
        </w:rPr>
      </w:r>
      <w:r w:rsidR="00B179EF">
        <w:rPr>
          <w:rFonts w:ascii="Arial Narrow" w:hAnsi="Arial Narrow"/>
          <w:noProof/>
          <w:sz w:val="24"/>
          <w:lang w:val="es-ES"/>
        </w:rPr>
        <w:pict w14:anchorId="158EAD37">
          <v:shape id="Text Box 378" o:spid="_x0000_s1032" type="#_x0000_t202" style="width:486.85pt;height:82.85pt;visibility:visible;mso-left-percent:-10001;mso-top-percent:-10001;mso-position-horizontal:absolute;mso-position-horizontal-relative:char;mso-position-vertical:absolute;mso-position-vertical-relative:line;mso-left-percent:-10001;mso-top-percent:-10001" fillcolor="#ff9">
            <v:textbox style="mso-fit-shape-to-text:t">
              <w:txbxContent>
                <w:p w14:paraId="1E66687A" w14:textId="77777777" w:rsidR="00A2189F" w:rsidRDefault="00A2189F" w:rsidP="006A184F">
                  <w:pPr>
                    <w:pStyle w:val="Listaconvietas2OCYT2"/>
                  </w:pPr>
                  <w:r>
                    <w:t>3.- Resultados esperados, difusión y explotación</w:t>
                  </w:r>
                </w:p>
                <w:p w14:paraId="59C2E5D0" w14:textId="77777777" w:rsidR="00A2189F" w:rsidRPr="002C1554" w:rsidRDefault="00A2189F" w:rsidP="002C1554">
                  <w:pPr>
                    <w:numPr>
                      <w:ilvl w:val="0"/>
                      <w:numId w:val="5"/>
                    </w:numPr>
                    <w:tabs>
                      <w:tab w:val="clear" w:pos="574"/>
                      <w:tab w:val="left" w:pos="640"/>
                    </w:tabs>
                    <w:ind w:left="356" w:right="215" w:firstLine="0"/>
                    <w:jc w:val="both"/>
                    <w:rPr>
                      <w:rFonts w:ascii="Arial Narrow" w:hAnsi="Arial Narrow"/>
                    </w:rPr>
                  </w:pPr>
                  <w:r w:rsidRPr="002C1554">
                    <w:rPr>
                      <w:rFonts w:ascii="Arial Narrow" w:hAnsi="Arial Narrow"/>
                    </w:rPr>
                    <w:t>Relación de centros o grupos de investigación usuarios de la infraestructura /</w:t>
                  </w:r>
                  <w:r>
                    <w:rPr>
                      <w:rFonts w:ascii="Arial Narrow" w:hAnsi="Arial Narrow"/>
                    </w:rPr>
                    <w:t xml:space="preserve"> </w:t>
                  </w:r>
                  <w:r w:rsidRPr="002C1554">
                    <w:rPr>
                      <w:rFonts w:ascii="Arial Narrow" w:hAnsi="Arial Narrow"/>
                    </w:rPr>
                    <w:t>equipamiento.</w:t>
                  </w:r>
                </w:p>
                <w:p w14:paraId="24F74012" w14:textId="77777777" w:rsidR="00A2189F" w:rsidRPr="002C1554" w:rsidRDefault="00A2189F" w:rsidP="002C1554">
                  <w:pPr>
                    <w:numPr>
                      <w:ilvl w:val="0"/>
                      <w:numId w:val="5"/>
                    </w:numPr>
                    <w:tabs>
                      <w:tab w:val="clear" w:pos="574"/>
                      <w:tab w:val="left" w:pos="640"/>
                    </w:tabs>
                    <w:ind w:left="356" w:right="215" w:firstLine="0"/>
                    <w:jc w:val="both"/>
                    <w:rPr>
                      <w:rFonts w:ascii="Arial Narrow" w:hAnsi="Arial Narrow"/>
                    </w:rPr>
                  </w:pPr>
                  <w:r w:rsidRPr="002C1554">
                    <w:rPr>
                      <w:rFonts w:ascii="Arial Narrow" w:hAnsi="Arial Narrow"/>
                    </w:rPr>
                    <w:t>Previsión del número de investigadores que trabajarán en las instalaciones (trabajadores equivalentes a tiempo completo-ETC).</w:t>
                  </w:r>
                </w:p>
                <w:p w14:paraId="3C61AE68" w14:textId="77777777" w:rsidR="00A2189F" w:rsidRPr="002C1554" w:rsidRDefault="00A2189F" w:rsidP="002C1554">
                  <w:pPr>
                    <w:numPr>
                      <w:ilvl w:val="0"/>
                      <w:numId w:val="5"/>
                    </w:numPr>
                    <w:tabs>
                      <w:tab w:val="clear" w:pos="574"/>
                      <w:tab w:val="left" w:pos="640"/>
                    </w:tabs>
                    <w:ind w:left="356" w:right="215" w:firstLine="0"/>
                    <w:jc w:val="both"/>
                    <w:rPr>
                      <w:rFonts w:ascii="Arial Narrow" w:hAnsi="Arial Narrow"/>
                    </w:rPr>
                  </w:pPr>
                  <w:r w:rsidRPr="002C1554">
                    <w:rPr>
                      <w:rFonts w:ascii="Arial Narrow" w:hAnsi="Arial Narrow"/>
                    </w:rPr>
                    <w:t xml:space="preserve">Protocolo de uso de la infraestructura y oferta de servicios a los Agentes del Sistema Andaluz del Conocimiento y a las empresas </w:t>
                  </w:r>
                  <w:proofErr w:type="gramStart"/>
                  <w:r w:rsidRPr="002C1554">
                    <w:rPr>
                      <w:rFonts w:ascii="Arial Narrow" w:hAnsi="Arial Narrow"/>
                    </w:rPr>
                    <w:t>andaluzas..</w:t>
                  </w:r>
                  <w:proofErr w:type="gramEnd"/>
                </w:p>
              </w:txbxContent>
            </v:textbox>
            <w10:anchorlock/>
          </v:shape>
        </w:pict>
      </w:r>
    </w:p>
    <w:p w14:paraId="4977CD34" w14:textId="77777777" w:rsidR="002C1554" w:rsidRPr="002C1554" w:rsidRDefault="002C1554" w:rsidP="002C1554">
      <w:pPr>
        <w:jc w:val="both"/>
        <w:rPr>
          <w:rFonts w:ascii="Arial Narrow" w:hAnsi="Arial Narrow"/>
          <w:sz w:val="24"/>
        </w:rPr>
      </w:pPr>
    </w:p>
    <w:p w14:paraId="140822E7" w14:textId="77777777" w:rsidR="002C1554" w:rsidRPr="002C1554" w:rsidRDefault="002C1554" w:rsidP="002C1554">
      <w:pPr>
        <w:jc w:val="both"/>
        <w:rPr>
          <w:rFonts w:ascii="Arial Narrow" w:hAnsi="Arial Narrow"/>
          <w:sz w:val="24"/>
        </w:rPr>
      </w:pPr>
    </w:p>
    <w:p w14:paraId="6289E520" w14:textId="77777777" w:rsidR="002C1554" w:rsidRPr="002C1554" w:rsidRDefault="002C1554" w:rsidP="002C1554">
      <w:pPr>
        <w:jc w:val="both"/>
        <w:rPr>
          <w:rFonts w:ascii="Arial Narrow" w:hAnsi="Arial Narrow"/>
          <w:sz w:val="24"/>
        </w:rPr>
      </w:pPr>
    </w:p>
    <w:p w14:paraId="5F27D676" w14:textId="77777777" w:rsidR="002C1554" w:rsidRPr="002C1554" w:rsidRDefault="002C1554" w:rsidP="002C1554">
      <w:pPr>
        <w:jc w:val="both"/>
        <w:rPr>
          <w:rFonts w:ascii="Arial Narrow" w:hAnsi="Arial Narrow"/>
          <w:sz w:val="24"/>
        </w:rPr>
      </w:pPr>
    </w:p>
    <w:p w14:paraId="165B64E8" w14:textId="77777777" w:rsidR="002C1554" w:rsidRDefault="002C1554" w:rsidP="002C1554">
      <w:pPr>
        <w:jc w:val="both"/>
        <w:rPr>
          <w:rFonts w:ascii="Arial Narrow" w:hAnsi="Arial Narrow"/>
          <w:b/>
          <w:i/>
          <w:sz w:val="24"/>
        </w:rPr>
      </w:pPr>
    </w:p>
    <w:p w14:paraId="4B3ACB4F" w14:textId="77777777" w:rsidR="008B01E9" w:rsidRDefault="00CC49A5" w:rsidP="002C1554">
      <w:pPr>
        <w:jc w:val="both"/>
      </w:pPr>
      <w:r>
        <w:rPr>
          <w:rFonts w:ascii="Arial Narrow" w:hAnsi="Arial Narrow"/>
          <w:b/>
          <w:i/>
          <w:sz w:val="24"/>
        </w:rPr>
        <w:br w:type="page"/>
      </w:r>
    </w:p>
    <w:p w14:paraId="299663ED" w14:textId="17C152D6" w:rsidR="00F1663B" w:rsidRPr="002C1554" w:rsidRDefault="001B2039" w:rsidP="00F1663B">
      <w:pPr>
        <w:jc w:val="both"/>
        <w:rPr>
          <w:rFonts w:ascii="Arial Narrow" w:hAnsi="Arial Narrow"/>
          <w:sz w:val="24"/>
          <w:szCs w:val="24"/>
        </w:rPr>
      </w:pPr>
      <w:r>
        <w:rPr>
          <w:rFonts w:ascii="Arial Narrow" w:hAnsi="Arial Narrow"/>
          <w:noProof/>
          <w:sz w:val="24"/>
          <w:szCs w:val="24"/>
          <w:lang w:val="es-ES"/>
        </w:rPr>
      </w:r>
      <w:r w:rsidR="00B179EF">
        <w:rPr>
          <w:rFonts w:ascii="Arial Narrow" w:hAnsi="Arial Narrow"/>
          <w:noProof/>
          <w:sz w:val="24"/>
          <w:szCs w:val="24"/>
          <w:lang w:val="es-ES"/>
        </w:rPr>
        <w:pict w14:anchorId="64838D8F">
          <v:shape id="Text Box 372" o:spid="_x0000_s1031" type="#_x0000_t202" style="width:486.85pt;height:35.45pt;visibility:visible;mso-left-percent:-10001;mso-top-percent:-10001;mso-position-horizontal:absolute;mso-position-horizontal-relative:char;mso-position-vertical:absolute;mso-position-vertical-relative:line;mso-left-percent:-10001;mso-top-percent:-10001" fillcolor="#ff9">
            <v:textbox style="mso-fit-shape-to-text:t">
              <w:txbxContent>
                <w:p w14:paraId="05DB2DC6" w14:textId="77777777" w:rsidR="00A2189F" w:rsidRDefault="00A2189F" w:rsidP="006A184F">
                  <w:pPr>
                    <w:pStyle w:val="Listaconvietas2OCYT2"/>
                  </w:pPr>
                  <w:r>
                    <w:t>4.- Descripción, características técnicas y ubicación.</w:t>
                  </w:r>
                </w:p>
                <w:p w14:paraId="4477B063" w14:textId="77777777" w:rsidR="00A2189F" w:rsidRPr="0050426D" w:rsidRDefault="00A2189F" w:rsidP="002C1554">
                  <w:pPr>
                    <w:tabs>
                      <w:tab w:val="left" w:pos="640"/>
                    </w:tabs>
                    <w:ind w:left="356" w:right="215"/>
                    <w:jc w:val="both"/>
                  </w:pPr>
                </w:p>
              </w:txbxContent>
            </v:textbox>
            <w10:anchorlock/>
          </v:shape>
        </w:pict>
      </w:r>
    </w:p>
    <w:p w14:paraId="098446DB" w14:textId="77777777" w:rsidR="008B01E9" w:rsidRPr="002C1554" w:rsidRDefault="008B01E9" w:rsidP="00F1663B">
      <w:pPr>
        <w:jc w:val="both"/>
        <w:rPr>
          <w:rFonts w:ascii="Arial Narrow" w:hAnsi="Arial Narrow"/>
          <w:sz w:val="24"/>
          <w:szCs w:val="24"/>
        </w:rPr>
      </w:pPr>
    </w:p>
    <w:p w14:paraId="329EE52C" w14:textId="77777777" w:rsidR="00DB4638" w:rsidRDefault="00DB4638" w:rsidP="00F1663B">
      <w:pPr>
        <w:jc w:val="both"/>
        <w:rPr>
          <w:rFonts w:ascii="Arial Narrow" w:hAnsi="Arial Narrow"/>
          <w:sz w:val="24"/>
          <w:szCs w:val="24"/>
        </w:rPr>
      </w:pPr>
    </w:p>
    <w:p w14:paraId="51E1F1A3" w14:textId="77777777" w:rsidR="00CD2DB1" w:rsidRDefault="00CD2DB1" w:rsidP="00F1663B">
      <w:pPr>
        <w:jc w:val="both"/>
        <w:rPr>
          <w:rFonts w:ascii="Arial Narrow" w:hAnsi="Arial Narrow"/>
          <w:sz w:val="24"/>
          <w:szCs w:val="24"/>
        </w:rPr>
      </w:pPr>
    </w:p>
    <w:p w14:paraId="63FFE3F0" w14:textId="77777777" w:rsidR="00CD2DB1" w:rsidRDefault="00CD2DB1" w:rsidP="00F1663B">
      <w:pPr>
        <w:jc w:val="both"/>
        <w:rPr>
          <w:rFonts w:ascii="Arial Narrow" w:hAnsi="Arial Narrow"/>
          <w:sz w:val="24"/>
          <w:szCs w:val="24"/>
        </w:rPr>
      </w:pPr>
    </w:p>
    <w:p w14:paraId="6AD85357" w14:textId="77777777" w:rsidR="00CD2DB1" w:rsidRPr="002C1554" w:rsidRDefault="00CD2DB1" w:rsidP="00F1663B">
      <w:pPr>
        <w:jc w:val="both"/>
        <w:rPr>
          <w:rFonts w:ascii="Arial Narrow" w:hAnsi="Arial Narrow"/>
          <w:sz w:val="24"/>
          <w:szCs w:val="24"/>
        </w:rPr>
      </w:pPr>
    </w:p>
    <w:p w14:paraId="5293BAEF" w14:textId="77777777" w:rsidR="00DB4638" w:rsidRPr="002C1554" w:rsidRDefault="00DB4638" w:rsidP="00F1663B">
      <w:pPr>
        <w:jc w:val="both"/>
        <w:rPr>
          <w:rFonts w:ascii="Arial Narrow" w:hAnsi="Arial Narrow"/>
          <w:sz w:val="24"/>
          <w:szCs w:val="24"/>
        </w:rPr>
      </w:pPr>
      <w:r>
        <w:rPr>
          <w:rFonts w:ascii="Arial Narrow" w:hAnsi="Arial Narrow"/>
          <w:sz w:val="24"/>
        </w:rPr>
        <w:br w:type="page"/>
      </w:r>
    </w:p>
    <w:p w14:paraId="08774A3B" w14:textId="2F1ADB4F" w:rsidR="00F1663B" w:rsidRDefault="001B2039" w:rsidP="00542DD0">
      <w:pPr>
        <w:jc w:val="both"/>
        <w:rPr>
          <w:rFonts w:ascii="Arial Narrow" w:hAnsi="Arial Narrow"/>
          <w:sz w:val="24"/>
        </w:rPr>
      </w:pPr>
      <w:r>
        <w:rPr>
          <w:rFonts w:ascii="Arial Narrow" w:hAnsi="Arial Narrow"/>
          <w:b/>
          <w:i/>
          <w:noProof/>
          <w:sz w:val="24"/>
          <w:lang w:val="es-ES"/>
        </w:rPr>
      </w:r>
      <w:r w:rsidR="00B179EF">
        <w:rPr>
          <w:rFonts w:ascii="Arial Narrow" w:hAnsi="Arial Narrow"/>
          <w:b/>
          <w:i/>
          <w:noProof/>
          <w:sz w:val="24"/>
          <w:lang w:val="es-ES"/>
        </w:rPr>
        <w:pict w14:anchorId="4F6DFECC">
          <v:shape id="Text Box 374" o:spid="_x0000_s1030" type="#_x0000_t202" style="width:453.55pt;height:34.1pt;visibility:visible;mso-left-percent:-10001;mso-top-percent:-10001;mso-position-horizontal:absolute;mso-position-horizontal-relative:char;mso-position-vertical:absolute;mso-position-vertical-relative:line;mso-left-percent:-10001;mso-top-percent:-10001" fillcolor="#ff9">
            <v:textbox style="mso-next-textbox:#Text Box 374;mso-fit-shape-to-text:t">
              <w:txbxContent>
                <w:p w14:paraId="0122DC3C" w14:textId="77777777" w:rsidR="00A2189F" w:rsidRDefault="00A2189F" w:rsidP="006A184F">
                  <w:pPr>
                    <w:pStyle w:val="Listaconvietas2OCYT2"/>
                  </w:pPr>
                  <w:r w:rsidRPr="002C1554">
                    <w:t>5. Metodología y plan de trabajo.</w:t>
                  </w:r>
                </w:p>
                <w:p w14:paraId="31678FF0" w14:textId="77777777" w:rsidR="00A2189F" w:rsidRPr="002C1554" w:rsidRDefault="00A2189F" w:rsidP="006A184F">
                  <w:pPr>
                    <w:pStyle w:val="Listaconvietas2OCYT2"/>
                  </w:pPr>
                </w:p>
              </w:txbxContent>
            </v:textbox>
            <w10:anchorlock/>
          </v:shape>
        </w:pict>
      </w:r>
    </w:p>
    <w:p w14:paraId="63676005" w14:textId="77777777" w:rsidR="00F1663B" w:rsidRDefault="00F1663B">
      <w:pPr>
        <w:jc w:val="both"/>
        <w:rPr>
          <w:rFonts w:ascii="Arial Narrow" w:hAnsi="Arial Narrow"/>
          <w:sz w:val="24"/>
        </w:rPr>
      </w:pPr>
    </w:p>
    <w:p w14:paraId="0FDB8E90" w14:textId="77777777" w:rsidR="00843590" w:rsidRDefault="00843590">
      <w:pPr>
        <w:jc w:val="both"/>
        <w:rPr>
          <w:rFonts w:ascii="Arial Narrow" w:hAnsi="Arial Narrow"/>
          <w:sz w:val="24"/>
        </w:rPr>
      </w:pPr>
    </w:p>
    <w:p w14:paraId="6B9175BB" w14:textId="5D392A61" w:rsidR="00CC49A5" w:rsidRDefault="00CC49A5">
      <w:pPr>
        <w:jc w:val="both"/>
        <w:rPr>
          <w:rFonts w:ascii="Arial Narrow" w:hAnsi="Arial Narrow"/>
          <w:sz w:val="24"/>
        </w:rPr>
      </w:pPr>
    </w:p>
    <w:p w14:paraId="465E78AD" w14:textId="77777777" w:rsidR="00C53227" w:rsidRDefault="00C53227">
      <w:pPr>
        <w:jc w:val="both"/>
        <w:rPr>
          <w:rFonts w:ascii="Arial Narrow" w:hAnsi="Arial Narrow"/>
          <w:sz w:val="24"/>
        </w:rPr>
      </w:pPr>
    </w:p>
    <w:p w14:paraId="3148547F" w14:textId="77777777" w:rsidR="00C53227" w:rsidRDefault="00C53227">
      <w:pPr>
        <w:jc w:val="both"/>
        <w:rPr>
          <w:rFonts w:ascii="Arial Narrow" w:hAnsi="Arial Narrow"/>
          <w:sz w:val="24"/>
        </w:rPr>
      </w:pPr>
    </w:p>
    <w:p w14:paraId="3EDE6933" w14:textId="77777777" w:rsidR="00CC49A5" w:rsidRDefault="00CC49A5">
      <w:pPr>
        <w:jc w:val="both"/>
        <w:rPr>
          <w:rFonts w:ascii="Arial Narrow" w:hAnsi="Arial Narrow"/>
          <w:sz w:val="24"/>
        </w:rPr>
      </w:pPr>
    </w:p>
    <w:p w14:paraId="757693EE" w14:textId="77777777" w:rsidR="00CC49A5" w:rsidRDefault="00CC49A5">
      <w:pPr>
        <w:jc w:val="both"/>
        <w:rPr>
          <w:rFonts w:ascii="Arial Narrow" w:hAnsi="Arial Narrow"/>
          <w:sz w:val="24"/>
        </w:rPr>
      </w:pPr>
    </w:p>
    <w:p w14:paraId="6115F976" w14:textId="77777777" w:rsidR="00CC49A5" w:rsidRDefault="00CC49A5">
      <w:pPr>
        <w:jc w:val="both"/>
        <w:rPr>
          <w:rFonts w:ascii="Arial Narrow" w:hAnsi="Arial Narrow"/>
          <w:sz w:val="24"/>
        </w:rPr>
      </w:pPr>
      <w:r>
        <w:rPr>
          <w:rFonts w:ascii="Arial Narrow" w:hAnsi="Arial Narrow"/>
          <w:sz w:val="24"/>
        </w:rPr>
        <w:br w:type="page"/>
      </w:r>
    </w:p>
    <w:p w14:paraId="23100234" w14:textId="4FB3FD30" w:rsidR="00843590" w:rsidRPr="00843590" w:rsidRDefault="001B2039" w:rsidP="00843590">
      <w:pPr>
        <w:jc w:val="both"/>
        <w:rPr>
          <w:rFonts w:ascii="Arial Narrow" w:hAnsi="Arial Narrow"/>
          <w:sz w:val="24"/>
        </w:rPr>
      </w:pPr>
      <w:r>
        <w:rPr>
          <w:rFonts w:ascii="Arial Narrow" w:hAnsi="Arial Narrow"/>
          <w:b/>
          <w:i/>
          <w:noProof/>
          <w:sz w:val="24"/>
          <w:lang w:val="es-ES"/>
        </w:rPr>
      </w:r>
      <w:r w:rsidR="00B179EF">
        <w:rPr>
          <w:rFonts w:ascii="Arial Narrow" w:hAnsi="Arial Narrow"/>
          <w:b/>
          <w:i/>
          <w:noProof/>
          <w:sz w:val="24"/>
          <w:lang w:val="es-ES"/>
        </w:rPr>
        <w:pict w14:anchorId="0139D7C1">
          <v:shape id="_x0000_s1029" type="#_x0000_t202" style="width:453.55pt;height:36.6pt;visibility:visible;mso-left-percent:-10001;mso-top-percent:-10001;mso-position-horizontal:absolute;mso-position-horizontal-relative:char;mso-position-vertical:absolute;mso-position-vertical-relative:line;mso-left-percent:-10001;mso-top-percent:-10001" fillcolor="#ff9">
            <v:textbox style="mso-fit-shape-to-text:t">
              <w:txbxContent>
                <w:p w14:paraId="279021CD" w14:textId="77777777" w:rsidR="00A2189F" w:rsidRPr="002C1554" w:rsidRDefault="00A2189F" w:rsidP="006A184F">
                  <w:pPr>
                    <w:pStyle w:val="Listaconvietas2OCYT2"/>
                  </w:pPr>
                  <w:r w:rsidRPr="002C1554">
                    <w:t xml:space="preserve">6. </w:t>
                  </w:r>
                  <w:r>
                    <w:t>Presupuesto detallado y justificación del mismo</w:t>
                  </w:r>
                </w:p>
                <w:p w14:paraId="5F6D7622" w14:textId="77777777" w:rsidR="00A2189F" w:rsidRPr="002C1554" w:rsidRDefault="00A2189F" w:rsidP="006A184F">
                  <w:pPr>
                    <w:pStyle w:val="Listaconvietas2OCYT2"/>
                  </w:pPr>
                </w:p>
              </w:txbxContent>
            </v:textbox>
            <w10:anchorlock/>
          </v:shape>
        </w:pict>
      </w:r>
    </w:p>
    <w:p w14:paraId="383152AB" w14:textId="77777777" w:rsidR="00843590" w:rsidRPr="00843590" w:rsidRDefault="00843590" w:rsidP="00843590">
      <w:pPr>
        <w:jc w:val="both"/>
        <w:rPr>
          <w:rFonts w:ascii="Arial Narrow" w:hAnsi="Arial Narrow"/>
          <w:sz w:val="24"/>
        </w:rPr>
      </w:pPr>
    </w:p>
    <w:p w14:paraId="1B2D75DD" w14:textId="751BA287" w:rsidR="004D59B6" w:rsidRDefault="004D59B6" w:rsidP="00843590">
      <w:pPr>
        <w:jc w:val="both"/>
        <w:rPr>
          <w:rFonts w:ascii="Arial Narrow" w:hAnsi="Arial Narrow"/>
          <w:sz w:val="24"/>
        </w:rPr>
      </w:pPr>
    </w:p>
    <w:p w14:paraId="40370656" w14:textId="19FADD4C" w:rsidR="00B179EF" w:rsidRDefault="00B179EF" w:rsidP="00843590">
      <w:pPr>
        <w:jc w:val="both"/>
        <w:rPr>
          <w:rFonts w:ascii="Arial Narrow" w:hAnsi="Arial Narrow"/>
          <w:sz w:val="24"/>
        </w:rPr>
      </w:pPr>
    </w:p>
    <w:p w14:paraId="48086E19" w14:textId="0674857C" w:rsidR="00B179EF" w:rsidRDefault="00B179EF" w:rsidP="00843590">
      <w:pPr>
        <w:jc w:val="both"/>
        <w:rPr>
          <w:rFonts w:ascii="Arial Narrow" w:hAnsi="Arial Narrow"/>
          <w:sz w:val="24"/>
        </w:rPr>
      </w:pPr>
    </w:p>
    <w:p w14:paraId="3F3195B4" w14:textId="6C48E1F2" w:rsidR="00B179EF" w:rsidRDefault="00B179EF" w:rsidP="00843590">
      <w:pPr>
        <w:jc w:val="both"/>
        <w:rPr>
          <w:rFonts w:ascii="Arial Narrow" w:hAnsi="Arial Narrow"/>
          <w:sz w:val="24"/>
        </w:rPr>
      </w:pPr>
    </w:p>
    <w:p w14:paraId="4310ECA9" w14:textId="77777777" w:rsidR="00B179EF" w:rsidRPr="00843590" w:rsidRDefault="00B179EF" w:rsidP="00843590">
      <w:pPr>
        <w:jc w:val="both"/>
        <w:rPr>
          <w:rFonts w:ascii="Arial Narrow" w:hAnsi="Arial Narrow"/>
          <w:sz w:val="24"/>
        </w:rPr>
      </w:pPr>
    </w:p>
    <w:p w14:paraId="3A0F54B6" w14:textId="77777777" w:rsidR="00F26E4F" w:rsidRDefault="00F26E4F">
      <w:pPr>
        <w:rPr>
          <w:rFonts w:ascii="Arial Narrow" w:hAnsi="Arial Narrow"/>
          <w:sz w:val="24"/>
        </w:rPr>
      </w:pPr>
      <w:r>
        <w:rPr>
          <w:rFonts w:ascii="Arial Narrow" w:hAnsi="Arial Narrow"/>
          <w:sz w:val="24"/>
        </w:rPr>
        <w:br w:type="page"/>
      </w:r>
    </w:p>
    <w:p w14:paraId="79319125" w14:textId="238C5FEF" w:rsidR="00020880" w:rsidRDefault="001B2039" w:rsidP="00843590">
      <w:pPr>
        <w:jc w:val="both"/>
        <w:rPr>
          <w:rFonts w:ascii="Arial Narrow" w:hAnsi="Arial Narrow"/>
          <w:sz w:val="24"/>
        </w:rPr>
      </w:pPr>
      <w:r>
        <w:rPr>
          <w:rFonts w:ascii="Arial Narrow" w:hAnsi="Arial Narrow"/>
          <w:b/>
          <w:i/>
          <w:noProof/>
          <w:sz w:val="24"/>
          <w:lang w:val="es-ES"/>
        </w:rPr>
      </w:r>
      <w:r w:rsidR="00B179EF">
        <w:rPr>
          <w:rFonts w:ascii="Arial Narrow" w:hAnsi="Arial Narrow"/>
          <w:b/>
          <w:i/>
          <w:noProof/>
          <w:sz w:val="24"/>
          <w:lang w:val="es-ES"/>
        </w:rPr>
        <w:pict w14:anchorId="38493851">
          <v:shape id="_x0000_s1028" type="#_x0000_t202" style="width:453.55pt;height:49.2pt;visibility:visible;mso-left-percent:-10001;mso-top-percent:-10001;mso-position-horizontal:absolute;mso-position-horizontal-relative:char;mso-position-vertical:absolute;mso-position-vertical-relative:line;mso-left-percent:-10001;mso-top-percent:-10001" fillcolor="#ff9">
            <v:textbox style="mso-fit-shape-to-text:t">
              <w:txbxContent>
                <w:p w14:paraId="65ED276C" w14:textId="77777777" w:rsidR="00A2189F" w:rsidRPr="002C1554" w:rsidRDefault="00A2189F" w:rsidP="006A184F">
                  <w:pPr>
                    <w:pStyle w:val="Listaconvietas2OCYT2"/>
                  </w:pPr>
                  <w:r>
                    <w:t>7</w:t>
                  </w:r>
                  <w:r w:rsidRPr="002C1554">
                    <w:t xml:space="preserve">. </w:t>
                  </w:r>
                  <w:r>
                    <w:t>Trayectoria de la UCO en relación a la infraestructura solicitada</w:t>
                  </w:r>
                </w:p>
                <w:p w14:paraId="560E4408" w14:textId="77777777" w:rsidR="00A2189F" w:rsidRDefault="00A2189F" w:rsidP="006A184F">
                  <w:pPr>
                    <w:pStyle w:val="Listaconvietas2OCYT2"/>
                  </w:pPr>
                  <w:r>
                    <w:t>Experiencia Previa</w:t>
                  </w:r>
                </w:p>
                <w:p w14:paraId="7C54D306" w14:textId="77777777" w:rsidR="00A2189F" w:rsidRPr="002C1554" w:rsidRDefault="00A2189F" w:rsidP="006A184F">
                  <w:pPr>
                    <w:pStyle w:val="Listaconvietas2OCYT2"/>
                  </w:pPr>
                  <w:r>
                    <w:t>Solvencia técnica y financiera.</w:t>
                  </w:r>
                </w:p>
              </w:txbxContent>
            </v:textbox>
            <w10:anchorlock/>
          </v:shape>
        </w:pict>
      </w:r>
    </w:p>
    <w:p w14:paraId="7D9A4022" w14:textId="77777777" w:rsidR="00F26E4F" w:rsidRDefault="00F26E4F" w:rsidP="00843590">
      <w:pPr>
        <w:jc w:val="both"/>
        <w:rPr>
          <w:rFonts w:ascii="Arial Narrow" w:hAnsi="Arial Narrow"/>
          <w:sz w:val="24"/>
        </w:rPr>
      </w:pPr>
    </w:p>
    <w:p w14:paraId="219B56C2" w14:textId="77777777" w:rsidR="00E673DC" w:rsidRDefault="00E673DC" w:rsidP="00843590">
      <w:pPr>
        <w:jc w:val="both"/>
        <w:rPr>
          <w:rFonts w:ascii="Arial Narrow" w:hAnsi="Arial Narrow"/>
          <w:sz w:val="24"/>
        </w:rPr>
      </w:pPr>
    </w:p>
    <w:p w14:paraId="5F5C146F" w14:textId="77777777" w:rsidR="00E673DC" w:rsidRDefault="00E673DC" w:rsidP="00843590">
      <w:pPr>
        <w:jc w:val="both"/>
        <w:rPr>
          <w:rFonts w:ascii="Arial Narrow" w:hAnsi="Arial Narrow"/>
          <w:sz w:val="24"/>
        </w:rPr>
      </w:pPr>
    </w:p>
    <w:p w14:paraId="6A88DCDC" w14:textId="0EE85447" w:rsidR="00E673DC" w:rsidRPr="00E673DC" w:rsidRDefault="00B179EF" w:rsidP="00E673DC">
      <w:pPr>
        <w:jc w:val="both"/>
        <w:rPr>
          <w:rFonts w:ascii="Arial Narrow" w:hAnsi="Arial Narrow"/>
          <w:b/>
          <w:sz w:val="24"/>
          <w:u w:val="single"/>
        </w:rPr>
      </w:pPr>
      <w:r>
        <w:rPr>
          <w:rFonts w:ascii="Arial Narrow" w:hAnsi="Arial Narrow"/>
          <w:b/>
          <w:sz w:val="24"/>
          <w:u w:val="single"/>
        </w:rPr>
        <w:t xml:space="preserve">Del Grupo (o consorcio), departamento, instituto, </w:t>
      </w:r>
      <w:proofErr w:type="spellStart"/>
      <w:r>
        <w:rPr>
          <w:rFonts w:ascii="Arial Narrow" w:hAnsi="Arial Narrow"/>
          <w:b/>
          <w:sz w:val="24"/>
          <w:u w:val="single"/>
        </w:rPr>
        <w:t>etc</w:t>
      </w:r>
      <w:proofErr w:type="spellEnd"/>
      <w:r>
        <w:rPr>
          <w:rFonts w:ascii="Arial Narrow" w:hAnsi="Arial Narrow"/>
          <w:b/>
          <w:sz w:val="24"/>
          <w:u w:val="single"/>
        </w:rPr>
        <w:t>, solicitante</w:t>
      </w:r>
    </w:p>
    <w:p w14:paraId="1F8DCB66" w14:textId="77777777" w:rsidR="00E673DC" w:rsidRPr="00E673DC" w:rsidRDefault="00E673DC" w:rsidP="00E673DC">
      <w:pPr>
        <w:jc w:val="both"/>
        <w:rPr>
          <w:rFonts w:ascii="Arial Narrow" w:hAnsi="Arial Narrow"/>
          <w:sz w:val="24"/>
        </w:rPr>
      </w:pPr>
    </w:p>
    <w:p w14:paraId="565E90D5" w14:textId="77777777" w:rsidR="005D5614" w:rsidRDefault="005D5614" w:rsidP="00843590">
      <w:pPr>
        <w:jc w:val="both"/>
        <w:rPr>
          <w:rFonts w:ascii="Arial Narrow" w:hAnsi="Arial Narrow"/>
          <w:sz w:val="24"/>
        </w:rPr>
      </w:pPr>
    </w:p>
    <w:p w14:paraId="04E71705" w14:textId="77777777" w:rsidR="005D5614" w:rsidRDefault="005D5614" w:rsidP="00843590">
      <w:pPr>
        <w:jc w:val="both"/>
        <w:rPr>
          <w:rFonts w:ascii="Arial Narrow" w:hAnsi="Arial Narrow"/>
          <w:sz w:val="24"/>
        </w:rPr>
      </w:pPr>
    </w:p>
    <w:p w14:paraId="306AD3EA" w14:textId="77777777" w:rsidR="0060074A" w:rsidRDefault="0060074A" w:rsidP="00843590">
      <w:pPr>
        <w:jc w:val="both"/>
        <w:rPr>
          <w:rFonts w:ascii="Arial Narrow" w:hAnsi="Arial Narrow"/>
          <w:sz w:val="24"/>
        </w:rPr>
      </w:pPr>
    </w:p>
    <w:p w14:paraId="0D507B39" w14:textId="12110163" w:rsidR="00E673DC" w:rsidRDefault="00E673DC">
      <w:pPr>
        <w:rPr>
          <w:rFonts w:ascii="Arial Narrow" w:hAnsi="Arial Narrow"/>
          <w:sz w:val="24"/>
        </w:rPr>
      </w:pPr>
      <w:bookmarkStart w:id="1" w:name="_Toc498249756"/>
    </w:p>
    <w:p w14:paraId="6393EA8F" w14:textId="53401B49" w:rsidR="00575372" w:rsidRPr="00760D6A" w:rsidRDefault="00575372" w:rsidP="00575372">
      <w:pPr>
        <w:spacing w:before="60" w:after="60"/>
        <w:jc w:val="both"/>
        <w:rPr>
          <w:rFonts w:ascii="Arial Narrow" w:hAnsi="Arial Narrow"/>
          <w:b/>
          <w:sz w:val="24"/>
          <w:u w:val="single"/>
        </w:rPr>
      </w:pPr>
      <w:r w:rsidRPr="00760D6A">
        <w:rPr>
          <w:rFonts w:ascii="Arial Narrow" w:hAnsi="Arial Narrow"/>
          <w:b/>
          <w:sz w:val="24"/>
          <w:u w:val="single"/>
        </w:rPr>
        <w:t>Experiencia previa y solvencia técnica y financiera de la Universidad de Córdoba.</w:t>
      </w:r>
      <w:bookmarkEnd w:id="1"/>
      <w:r w:rsidR="00B179EF">
        <w:rPr>
          <w:rFonts w:ascii="Arial Narrow" w:hAnsi="Arial Narrow"/>
          <w:b/>
          <w:sz w:val="24"/>
          <w:u w:val="single"/>
        </w:rPr>
        <w:t xml:space="preserve"> (</w:t>
      </w:r>
      <w:r w:rsidR="00B179EF" w:rsidRPr="00B179EF">
        <w:rPr>
          <w:rFonts w:ascii="Arial Narrow" w:hAnsi="Arial Narrow"/>
          <w:b/>
          <w:color w:val="FF0000"/>
          <w:sz w:val="24"/>
          <w:highlight w:val="yellow"/>
          <w:u w:val="single"/>
        </w:rPr>
        <w:t>será actualizado por la UCO</w:t>
      </w:r>
      <w:r w:rsidR="00B179EF">
        <w:rPr>
          <w:rFonts w:ascii="Arial Narrow" w:hAnsi="Arial Narrow"/>
          <w:b/>
          <w:sz w:val="24"/>
          <w:u w:val="single"/>
        </w:rPr>
        <w:t>)</w:t>
      </w:r>
    </w:p>
    <w:p w14:paraId="3C9A5A46"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La Universidad de Córdoba (UCO), desde su creación en 1972, ha tenido en el impulso y desarrollo de la Investigación una de sus principales señas de identidad. Prueba de ello es que, en su corta existencia, ha sido capaz de fomentar y apoyar la creación y consolidación de un elevado número de grupos de investigación de alta calidad, en una notable diversidad y amplitud de campos científicos, que han logrado un éxito sostenido y creciente en las convocatorias competitivas nacionales y europeas y un reconocimiento general de la labor que hacen sus investigadores.</w:t>
      </w:r>
    </w:p>
    <w:p w14:paraId="0885FF9B"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La Universidad de Córdoba constituye uno de los principales motores económicos de la provincia en la que se integra, y es líder en iniciativas de I+D en diversos ámbitos científicos, gracias en parte a la disponibilidad de grandes infraestructuras de investigación altamente competitivas. Este hecho se traduce en que una buena parte de las actividades económicas de las empresas privadas y de las instituciones públicas de su entorno guarda una relación muy estrecha con las actividades que se desarrollan en la misma.</w:t>
      </w:r>
    </w:p>
    <w:p w14:paraId="17AB9E6D"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En el marco de la presente convocatoria, este Organismo continúa en la línea de proveer, mantener y actualizar las infraestructuras científicas y técnicas para que sean accesibles a todos los agentes del Sistema y facilitar una investigación científico-técnica de calidad, así como el desarrollo de actividades empresariales de I+D altamente competitivas contribuyendo al desarrollo regional. De manera más concreta, la UCO está comprometida con la adquisición y el mantenimiento de infraestructuras y equipamientos científicos y tecnológicos, preferentemente de uso compartido y para la sostenibilidad y mejora de las ya existentes.</w:t>
      </w:r>
    </w:p>
    <w:p w14:paraId="2DE96928"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En este punto hay que hacer referencia a algunas de las </w:t>
      </w:r>
      <w:r w:rsidRPr="00760D6A">
        <w:rPr>
          <w:rFonts w:ascii="Arial Narrow" w:hAnsi="Arial Narrow"/>
          <w:b/>
          <w:sz w:val="24"/>
        </w:rPr>
        <w:t>fortalezas de la Universidad de Córdoba</w:t>
      </w:r>
      <w:r w:rsidRPr="00760D6A">
        <w:rPr>
          <w:rFonts w:ascii="Arial Narrow" w:hAnsi="Arial Narrow"/>
          <w:sz w:val="24"/>
        </w:rPr>
        <w:t xml:space="preserve"> que, desde el punto de vista de I+D+i, avalan la solicitud que se presenta:</w:t>
      </w:r>
    </w:p>
    <w:p w14:paraId="6E73E7CA" w14:textId="77777777" w:rsidR="00575372" w:rsidRPr="00760D6A" w:rsidRDefault="00575372" w:rsidP="00575372">
      <w:pPr>
        <w:spacing w:before="60" w:after="60"/>
        <w:jc w:val="both"/>
        <w:rPr>
          <w:rFonts w:ascii="Arial Narrow" w:hAnsi="Arial Narrow"/>
          <w:sz w:val="24"/>
        </w:rPr>
      </w:pPr>
      <w:r w:rsidRPr="00760D6A">
        <w:rPr>
          <w:rFonts w:ascii="Arial Narrow" w:hAnsi="Arial Narrow"/>
          <w:b/>
          <w:sz w:val="24"/>
        </w:rPr>
        <w:t>El Campus de Excelencia Internacional Agroalimentario</w:t>
      </w:r>
      <w:r w:rsidRPr="00760D6A">
        <w:rPr>
          <w:rFonts w:ascii="Arial Narrow" w:hAnsi="Arial Narrow"/>
          <w:sz w:val="24"/>
        </w:rPr>
        <w:t xml:space="preserve">, </w:t>
      </w:r>
      <w:r w:rsidRPr="00760D6A">
        <w:rPr>
          <w:rFonts w:ascii="Arial Narrow" w:hAnsi="Arial Narrow"/>
          <w:b/>
          <w:sz w:val="24"/>
        </w:rPr>
        <w:t>ceiA3</w:t>
      </w:r>
      <w:r w:rsidRPr="00760D6A">
        <w:rPr>
          <w:rFonts w:ascii="Arial Narrow" w:hAnsi="Arial Narrow"/>
          <w:sz w:val="24"/>
        </w:rPr>
        <w:t>, resultado de la integración de las Universidades de Almería, Cádiz, Huelva y Jaén, liderada por la Universidad de Córdoba, cuenta con una dilatada trayectoria científica que le permite poner todo su conocimiento al servicio del tejido productivo y contribuir al desarrollo del sector. El ceiA3 trabaja además para dar respuesta a los retos agroalimentarios del siglo XXI y favorecer la transformación del sector agroalimentario en un modelo sostenible que garantice el derecho a una alimentación de calidad para todos. Para conseguir sus objetivos, el ceiA3 investiga, innova, forma y sobre todo transfiere y asesora al tejido productivo.</w:t>
      </w:r>
    </w:p>
    <w:p w14:paraId="6F901C6D" w14:textId="77777777" w:rsidR="00575372" w:rsidRPr="00760D6A" w:rsidRDefault="00575372" w:rsidP="00575372">
      <w:pPr>
        <w:spacing w:before="60" w:after="60"/>
        <w:jc w:val="both"/>
        <w:rPr>
          <w:rFonts w:ascii="Arial Narrow" w:hAnsi="Arial Narrow"/>
          <w:sz w:val="24"/>
        </w:rPr>
      </w:pPr>
      <w:r w:rsidRPr="00760D6A">
        <w:rPr>
          <w:rFonts w:ascii="Arial Narrow" w:hAnsi="Arial Narrow"/>
          <w:b/>
          <w:sz w:val="24"/>
        </w:rPr>
        <w:t>El Instituto Universitario de Investigación de Química Fina y Nanoquímica</w:t>
      </w:r>
      <w:r w:rsidRPr="00760D6A">
        <w:rPr>
          <w:rFonts w:ascii="Arial Narrow" w:hAnsi="Arial Narrow"/>
          <w:sz w:val="24"/>
        </w:rPr>
        <w:t xml:space="preserve">, </w:t>
      </w:r>
      <w:r w:rsidRPr="00760D6A">
        <w:rPr>
          <w:rFonts w:ascii="Arial Narrow" w:hAnsi="Arial Narrow"/>
          <w:b/>
          <w:sz w:val="24"/>
        </w:rPr>
        <w:t>IUIQFN</w:t>
      </w:r>
      <w:r w:rsidRPr="00760D6A">
        <w:rPr>
          <w:rFonts w:ascii="Arial Narrow" w:hAnsi="Arial Narrow"/>
          <w:sz w:val="24"/>
        </w:rPr>
        <w:t xml:space="preserve">, cuyo principal objetivo es contribuir de forma eficaz y eficiente a la creación de conocimiento (investigación básica), al desarrollo y a la transferencia del conocimiento (innovación) en los ámbitos interrelacionados de la Química Fina y la Nanoquímica. Las líneas de investigación del instituto abordan temas de indudable interés relacionados con la salud, la agroalimentación, la energía, el medio ambiente y la ingeniería civil entre otros. </w:t>
      </w:r>
    </w:p>
    <w:p w14:paraId="069F7F1B" w14:textId="77777777" w:rsidR="00575372" w:rsidRPr="00760D6A" w:rsidRDefault="00575372" w:rsidP="00575372">
      <w:pPr>
        <w:spacing w:before="60" w:after="60"/>
        <w:jc w:val="both"/>
        <w:rPr>
          <w:rFonts w:ascii="Arial Narrow" w:hAnsi="Arial Narrow"/>
          <w:sz w:val="24"/>
        </w:rPr>
      </w:pPr>
      <w:r w:rsidRPr="00760D6A">
        <w:rPr>
          <w:rFonts w:ascii="Arial Narrow" w:hAnsi="Arial Narrow"/>
          <w:b/>
          <w:sz w:val="24"/>
        </w:rPr>
        <w:lastRenderedPageBreak/>
        <w:t>El Instituto Maimónides de Investigación Biomédica de Córdoba</w:t>
      </w:r>
      <w:r w:rsidRPr="00760D6A">
        <w:rPr>
          <w:rFonts w:ascii="Arial Narrow" w:hAnsi="Arial Narrow"/>
          <w:sz w:val="24"/>
        </w:rPr>
        <w:t xml:space="preserve">, </w:t>
      </w:r>
      <w:r w:rsidRPr="00760D6A">
        <w:rPr>
          <w:rFonts w:ascii="Arial Narrow" w:hAnsi="Arial Narrow"/>
          <w:b/>
          <w:sz w:val="24"/>
        </w:rPr>
        <w:t>IMIBIC</w:t>
      </w:r>
      <w:r w:rsidRPr="00760D6A">
        <w:rPr>
          <w:rFonts w:ascii="Arial Narrow" w:hAnsi="Arial Narrow"/>
          <w:sz w:val="24"/>
        </w:rPr>
        <w:t>, es un Instituto Sanitario de Investigación, entre cuyos objetivos se encuentra la generación de conocimiento para contribuir a la solución de los problemas sanitarios de nuestro entorno y mejorar la calidad de vida de los ciudadanos.</w:t>
      </w:r>
    </w:p>
    <w:p w14:paraId="2FDBEBE0" w14:textId="77777777" w:rsidR="00575372" w:rsidRPr="00760D6A" w:rsidRDefault="00575372" w:rsidP="00575372">
      <w:pPr>
        <w:spacing w:before="60" w:after="60"/>
        <w:jc w:val="both"/>
        <w:rPr>
          <w:rFonts w:ascii="Arial Narrow" w:hAnsi="Arial Narrow"/>
          <w:sz w:val="24"/>
        </w:rPr>
      </w:pPr>
      <w:r w:rsidRPr="00760D6A">
        <w:rPr>
          <w:rFonts w:ascii="Arial Narrow" w:hAnsi="Arial Narrow"/>
          <w:b/>
          <w:sz w:val="24"/>
        </w:rPr>
        <w:t>El Parque Científico Tecnológico Rabanales 21</w:t>
      </w:r>
      <w:r w:rsidRPr="00760D6A">
        <w:rPr>
          <w:rFonts w:ascii="Arial Narrow" w:hAnsi="Arial Narrow"/>
          <w:sz w:val="24"/>
        </w:rPr>
        <w:t>, del cual tanto la Universidad de Córdoba como la Junta de Andalucía, entre otros, son socios, es un entorno de investigación y emprendimiento en el que participan y se involucran los diferentes actores del sistema de la innovación: emprendedores, empresas, universidades, infraestructuras de investigación e innovación y Administraciones. El apoyo de la Universidad de Córdoba, una de las universidades más reconocida por su calidad investigadora, dota al proyecto Rabanales 21 de unas herramientas de elevado valor estratégico, siendo el SCAI de la UCO una de estas herramientas.</w:t>
      </w:r>
    </w:p>
    <w:p w14:paraId="22F4CBA4" w14:textId="77777777" w:rsidR="00575372" w:rsidRPr="00760D6A" w:rsidRDefault="00575372" w:rsidP="00575372">
      <w:pPr>
        <w:spacing w:before="60" w:after="60"/>
        <w:jc w:val="both"/>
        <w:rPr>
          <w:rFonts w:ascii="Arial Narrow" w:hAnsi="Arial Narrow"/>
          <w:sz w:val="24"/>
        </w:rPr>
      </w:pPr>
      <w:r w:rsidRPr="00760D6A">
        <w:rPr>
          <w:rFonts w:ascii="Arial Narrow" w:hAnsi="Arial Narrow"/>
          <w:b/>
          <w:sz w:val="24"/>
        </w:rPr>
        <w:t xml:space="preserve">Servicios Centralizados (SCAI y </w:t>
      </w:r>
      <w:proofErr w:type="spellStart"/>
      <w:r w:rsidRPr="00760D6A">
        <w:rPr>
          <w:rFonts w:ascii="Arial Narrow" w:hAnsi="Arial Narrow"/>
          <w:b/>
          <w:sz w:val="24"/>
        </w:rPr>
        <w:t>SAEx</w:t>
      </w:r>
      <w:proofErr w:type="spellEnd"/>
      <w:r w:rsidRPr="00760D6A">
        <w:rPr>
          <w:rFonts w:ascii="Arial Narrow" w:hAnsi="Arial Narrow"/>
          <w:b/>
          <w:sz w:val="24"/>
        </w:rPr>
        <w:t>) de la Universidad de Córdoba</w:t>
      </w:r>
      <w:r w:rsidRPr="00760D6A">
        <w:rPr>
          <w:rFonts w:ascii="Arial Narrow" w:hAnsi="Arial Narrow"/>
          <w:sz w:val="24"/>
        </w:rPr>
        <w:t xml:space="preserve"> que se constituyen como una estructura dinámica que permite a los investigadores de nuestra Universidad, otras Universidades y </w:t>
      </w:r>
      <w:proofErr w:type="spellStart"/>
      <w:r w:rsidRPr="00760D6A">
        <w:rPr>
          <w:rFonts w:ascii="Arial Narrow" w:hAnsi="Arial Narrow"/>
          <w:sz w:val="24"/>
        </w:rPr>
        <w:t>OPIs</w:t>
      </w:r>
      <w:proofErr w:type="spellEnd"/>
      <w:r w:rsidRPr="00760D6A">
        <w:rPr>
          <w:rFonts w:ascii="Arial Narrow" w:hAnsi="Arial Narrow"/>
          <w:sz w:val="24"/>
        </w:rPr>
        <w:t>, así como a un creciente número de empresas de nuestro entorno socio-económico, disponer de aquél equipamiento de alto coste necesario para el desarrollo de sus líneas de investigación. La naturaleza y objeto de estos Servicios es la de mantener tal infraestructura científico-técnica, ofreciendo el apoyo técnico y científico que los anteriores grupos de interés necesiten.</w:t>
      </w:r>
    </w:p>
    <w:p w14:paraId="24350F32"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Las actividades científicas de la Universidad se han ido expandiendo de forma armónica y continua. Desde su comienzo, la estrategia investigadora de la UCO se ha basado en la utilización de criterios de calidad, estimulándose la publicación en revistas del mayor impacto, valorando la investigación de forma preeminente en los procesos de selección, estabilización y promoción del profesorado y contando con Comisiones de Investigación constituidas exclusivamente por los profesores con mayor número de sexenios de investigación reconocidos en cada </w:t>
      </w:r>
      <w:proofErr w:type="spellStart"/>
      <w:r w:rsidRPr="00760D6A">
        <w:rPr>
          <w:rFonts w:ascii="Arial Narrow" w:hAnsi="Arial Narrow"/>
          <w:sz w:val="24"/>
        </w:rPr>
        <w:t>macroárea</w:t>
      </w:r>
      <w:proofErr w:type="spellEnd"/>
      <w:r w:rsidRPr="00760D6A">
        <w:rPr>
          <w:rFonts w:ascii="Arial Narrow" w:hAnsi="Arial Narrow"/>
          <w:sz w:val="24"/>
        </w:rPr>
        <w:t>. Para la gestión de las solicitudes de infraestructura FEDER y la supervisión de las ayudas recibidas, la UCO creó, en 1998, la Comisión FEDER, integrada por investigadores de reconocido prestigio (número de sexenios de investigación reconocidos). Ambas Comisiones, Investigación y FEDER, diseñan de forma coordinada la estrategia científica de la UCO. Junto con estas comisiones, para garantizar la correcta gestión de las infraestructuras adquiridas con cargo a fondos FEDER, la UCO creó el Secretariado de Infraestructura para la Investigación (SIPI), nucleado en torno al Servicio Central de Apoyo a la Investigación (SCAI), que se ocupa de gestionar todas las adquisiciones, concursos, justificaciones, instalación y mantenimiento del equipamiento e infraestructuras de investigación FEDER, tanto nacionales como autonómicos, y de proporcionar a todos los investigadores de la UCO, de otras universidades, organismos públicos de investigación (</w:t>
      </w:r>
      <w:proofErr w:type="spellStart"/>
      <w:r w:rsidRPr="00760D6A">
        <w:rPr>
          <w:rFonts w:ascii="Arial Narrow" w:hAnsi="Arial Narrow"/>
          <w:sz w:val="24"/>
        </w:rPr>
        <w:t>OPIs</w:t>
      </w:r>
      <w:proofErr w:type="spellEnd"/>
      <w:r w:rsidRPr="00760D6A">
        <w:rPr>
          <w:rFonts w:ascii="Arial Narrow" w:hAnsi="Arial Narrow"/>
          <w:sz w:val="24"/>
        </w:rPr>
        <w:t>) y del sector productivo, el acceso a servicios de investigación y grandes equipos de los cuales, por su elevado coste, no pueden disponer de forma individual.</w:t>
      </w:r>
    </w:p>
    <w:p w14:paraId="2294C8FB" w14:textId="77777777" w:rsidR="00575372" w:rsidRPr="00760D6A" w:rsidRDefault="00575372" w:rsidP="00575372">
      <w:pPr>
        <w:spacing w:before="60" w:after="60"/>
        <w:jc w:val="both"/>
        <w:rPr>
          <w:rFonts w:ascii="Arial Narrow" w:hAnsi="Arial Narrow"/>
          <w:sz w:val="24"/>
        </w:rPr>
      </w:pPr>
    </w:p>
    <w:p w14:paraId="40EF1A87" w14:textId="77777777" w:rsidR="00575372" w:rsidRPr="00760D6A" w:rsidRDefault="00575372" w:rsidP="00575372">
      <w:pPr>
        <w:spacing w:before="60" w:after="60"/>
        <w:jc w:val="both"/>
        <w:rPr>
          <w:rFonts w:ascii="Arial Narrow" w:hAnsi="Arial Narrow"/>
          <w:sz w:val="24"/>
          <w:u w:val="single"/>
        </w:rPr>
      </w:pPr>
      <w:bookmarkStart w:id="2" w:name="_Toc498249757"/>
      <w:r w:rsidRPr="00760D6A">
        <w:rPr>
          <w:rFonts w:ascii="Arial Narrow" w:hAnsi="Arial Narrow"/>
          <w:sz w:val="24"/>
          <w:u w:val="single"/>
        </w:rPr>
        <w:t>Información institucional relativa a las actividades de I+D+i de la UCO (2014-2016).</w:t>
      </w:r>
      <w:bookmarkEnd w:id="2"/>
    </w:p>
    <w:p w14:paraId="2FD9829D"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La Universidad de Córdoba tiene una considerable experiencia en la gestión e implementación y desarrollo de proyectos internacionales. Actualmente, la UCO ha obtenido financiación para 16 proyectos dentro del programa Horizonte 2020 y otros programas de la Unión Europea (desde 2014). En periodos anteriores (2007-2013), nuestra Universidad obtuvo financiación para 30 proyectos dentro del 7º Programa marco y 19 proyectos financiados por otros programas europeos. La universidad de Córdoba dispone de una </w:t>
      </w:r>
      <w:r w:rsidRPr="00760D6A">
        <w:rPr>
          <w:rFonts w:ascii="Arial Narrow" w:hAnsi="Arial Narrow"/>
          <w:b/>
          <w:sz w:val="24"/>
        </w:rPr>
        <w:t>Oficina de Transferencia de Resultados de Investigación</w:t>
      </w:r>
      <w:r w:rsidRPr="00760D6A">
        <w:rPr>
          <w:rFonts w:ascii="Arial Narrow" w:hAnsi="Arial Narrow"/>
          <w:sz w:val="24"/>
        </w:rPr>
        <w:t xml:space="preserve"> (</w:t>
      </w:r>
      <w:r w:rsidRPr="00760D6A">
        <w:rPr>
          <w:rFonts w:ascii="Arial Narrow" w:hAnsi="Arial Narrow"/>
          <w:b/>
          <w:sz w:val="24"/>
        </w:rPr>
        <w:t>OTRI</w:t>
      </w:r>
      <w:r w:rsidRPr="00760D6A">
        <w:rPr>
          <w:rFonts w:ascii="Arial Narrow" w:hAnsi="Arial Narrow"/>
          <w:sz w:val="24"/>
        </w:rPr>
        <w:t>) que se encarga de la gestión, implementación y diseminación de proyectos transnacionales desarrollados por nuestra universidad, así como de la gestión de patentes de protección de los resultados de investigación obtenidos.</w:t>
      </w:r>
    </w:p>
    <w:p w14:paraId="46748525"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Asimismo, la Universidad de Córdoba ha obtenido el </w:t>
      </w:r>
      <w:r w:rsidRPr="00760D6A">
        <w:rPr>
          <w:rFonts w:ascii="Arial Narrow" w:hAnsi="Arial Narrow"/>
          <w:b/>
          <w:sz w:val="24"/>
        </w:rPr>
        <w:t>logo HRS4R</w:t>
      </w:r>
      <w:r w:rsidRPr="00760D6A">
        <w:rPr>
          <w:rFonts w:ascii="Arial Narrow" w:hAnsi="Arial Narrow"/>
          <w:sz w:val="24"/>
        </w:rPr>
        <w:t xml:space="preserve"> (</w:t>
      </w:r>
      <w:r w:rsidRPr="00760D6A">
        <w:rPr>
          <w:rFonts w:ascii="Arial Narrow" w:hAnsi="Arial Narrow"/>
          <w:b/>
          <w:i/>
          <w:sz w:val="24"/>
        </w:rPr>
        <w:t xml:space="preserve">Human </w:t>
      </w:r>
      <w:proofErr w:type="spellStart"/>
      <w:r w:rsidRPr="00760D6A">
        <w:rPr>
          <w:rFonts w:ascii="Arial Narrow" w:hAnsi="Arial Narrow"/>
          <w:b/>
          <w:i/>
          <w:sz w:val="24"/>
        </w:rPr>
        <w:t>Resources</w:t>
      </w:r>
      <w:proofErr w:type="spellEnd"/>
      <w:r w:rsidRPr="00760D6A">
        <w:rPr>
          <w:rFonts w:ascii="Arial Narrow" w:hAnsi="Arial Narrow"/>
          <w:b/>
          <w:i/>
          <w:sz w:val="24"/>
        </w:rPr>
        <w:t xml:space="preserve"> </w:t>
      </w:r>
      <w:proofErr w:type="spellStart"/>
      <w:r w:rsidRPr="00760D6A">
        <w:rPr>
          <w:rFonts w:ascii="Arial Narrow" w:hAnsi="Arial Narrow"/>
          <w:b/>
          <w:i/>
          <w:sz w:val="24"/>
        </w:rPr>
        <w:t>Excellence</w:t>
      </w:r>
      <w:proofErr w:type="spellEnd"/>
      <w:r w:rsidRPr="00760D6A">
        <w:rPr>
          <w:rFonts w:ascii="Arial Narrow" w:hAnsi="Arial Narrow"/>
          <w:b/>
          <w:i/>
          <w:sz w:val="24"/>
        </w:rPr>
        <w:t xml:space="preserve"> in Research logo</w:t>
      </w:r>
      <w:r w:rsidRPr="00760D6A">
        <w:rPr>
          <w:rFonts w:ascii="Arial Narrow" w:hAnsi="Arial Narrow"/>
          <w:sz w:val="24"/>
        </w:rPr>
        <w:t xml:space="preserve">) otorgado por la Comisión Europea y que asegura la mejora de las condiciones de trabajo para los investigadores dentro de Europa. Por otro lado, como </w:t>
      </w:r>
      <w:r w:rsidRPr="00760D6A">
        <w:rPr>
          <w:rFonts w:ascii="Arial Narrow" w:hAnsi="Arial Narrow"/>
          <w:b/>
          <w:sz w:val="24"/>
        </w:rPr>
        <w:t xml:space="preserve">punto de contacto local de la red </w:t>
      </w:r>
      <w:proofErr w:type="spellStart"/>
      <w:r w:rsidRPr="00760D6A">
        <w:rPr>
          <w:rFonts w:ascii="Arial Narrow" w:hAnsi="Arial Narrow"/>
          <w:b/>
          <w:sz w:val="24"/>
        </w:rPr>
        <w:t>Euraxess</w:t>
      </w:r>
      <w:proofErr w:type="spellEnd"/>
      <w:r w:rsidRPr="00760D6A">
        <w:rPr>
          <w:rFonts w:ascii="Arial Narrow" w:hAnsi="Arial Narrow"/>
          <w:sz w:val="24"/>
        </w:rPr>
        <w:t>, la UCO apoya la movilidad de los investigadores, el desarrollo de la carrera científica y la potenciación de las colaboraciones entre la UCO y otros investigadores (centros de investigación) internacionales.</w:t>
      </w:r>
    </w:p>
    <w:p w14:paraId="7F24BA8C"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lastRenderedPageBreak/>
        <w:t xml:space="preserve">En lo que respecta a la participación y financiación externa recibida por nuestros investigadores (grupos de Investigación) en acciones de I+D, ésta se resume en la siguiente tabla, para el bienio 2014-2016. En total, para 2016, el importe concedido de estas convocatorias para 2016 asciende a 7.733.791,50 € para los 75 proyectos concedidos. En 2016, se encontraban en ejecución 226 proyectos de investigación. </w:t>
      </w:r>
    </w:p>
    <w:p w14:paraId="3F159275" w14:textId="77777777" w:rsidR="00575372" w:rsidRPr="00760D6A" w:rsidRDefault="00575372" w:rsidP="00575372">
      <w:pPr>
        <w:spacing w:before="60" w:after="60"/>
        <w:jc w:val="both"/>
        <w:rPr>
          <w:rFonts w:ascii="Arial Narrow" w:hAnsi="Arial Narrow"/>
          <w:sz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75372" w:rsidRPr="00760D6A" w14:paraId="59A5C66F" w14:textId="77777777" w:rsidTr="00EC64B9">
        <w:tc>
          <w:tcPr>
            <w:tcW w:w="9629" w:type="dxa"/>
          </w:tcPr>
          <w:p w14:paraId="39A06740" w14:textId="77777777" w:rsidR="00575372" w:rsidRPr="00760D6A" w:rsidRDefault="00575372" w:rsidP="00EC64B9">
            <w:pPr>
              <w:spacing w:before="60" w:after="60"/>
              <w:rPr>
                <w:rFonts w:ascii="Arial Narrow" w:hAnsi="Arial Narrow"/>
              </w:rPr>
            </w:pPr>
            <w:r w:rsidRPr="00760D6A">
              <w:rPr>
                <w:rFonts w:ascii="Arial Narrow" w:hAnsi="Arial Narrow"/>
                <w:noProof/>
                <w:lang w:val="es-ES"/>
              </w:rPr>
              <w:drawing>
                <wp:inline distT="0" distB="0" distL="0" distR="0" wp14:anchorId="5A09E82E" wp14:editId="491D0E7E">
                  <wp:extent cx="6120765" cy="26460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2646045"/>
                          </a:xfrm>
                          <a:prstGeom prst="rect">
                            <a:avLst/>
                          </a:prstGeom>
                        </pic:spPr>
                      </pic:pic>
                    </a:graphicData>
                  </a:graphic>
                </wp:inline>
              </w:drawing>
            </w:r>
          </w:p>
        </w:tc>
      </w:tr>
      <w:tr w:rsidR="00575372" w:rsidRPr="00760D6A" w14:paraId="5736CB88" w14:textId="77777777" w:rsidTr="00EC64B9">
        <w:tc>
          <w:tcPr>
            <w:tcW w:w="9629" w:type="dxa"/>
          </w:tcPr>
          <w:p w14:paraId="47BA7567" w14:textId="77777777" w:rsidR="00575372" w:rsidRPr="00760D6A" w:rsidRDefault="00575372" w:rsidP="00EC64B9">
            <w:pPr>
              <w:spacing w:before="120" w:after="60"/>
              <w:rPr>
                <w:rFonts w:ascii="Arial Narrow" w:hAnsi="Arial Narrow" w:cs="Calibri"/>
                <w:bCs/>
                <w:noProof/>
                <w:sz w:val="18"/>
                <w:lang w:val="es-ES"/>
              </w:rPr>
            </w:pPr>
            <w:r w:rsidRPr="00760D6A">
              <w:rPr>
                <w:rFonts w:ascii="Arial Narrow" w:hAnsi="Arial Narrow" w:cs="Calibri"/>
                <w:b/>
                <w:bCs/>
                <w:noProof/>
                <w:sz w:val="18"/>
                <w:lang w:val="es-ES"/>
              </w:rPr>
              <w:t>Tabla.</w:t>
            </w:r>
            <w:r w:rsidRPr="00760D6A">
              <w:rPr>
                <w:rFonts w:ascii="Arial Narrow" w:hAnsi="Arial Narrow" w:cs="Calibri"/>
                <w:bCs/>
                <w:noProof/>
                <w:sz w:val="18"/>
                <w:lang w:val="es-ES"/>
              </w:rPr>
              <w:t xml:space="preserve"> Financiación externa obtenida por investigadores de la UCO mediante la concesión de Proyectos de Investigación en convocatorias competitivas a nivel internacional, nacional y autonómico (Período 2014-16).</w:t>
            </w:r>
            <w:r w:rsidRPr="00760D6A">
              <w:rPr>
                <w:rFonts w:ascii="Arial Narrow" w:hAnsi="Arial Narrow" w:cs="Calibri"/>
                <w:bCs/>
                <w:sz w:val="18"/>
              </w:rPr>
              <w:t xml:space="preserve"> (Fuente: </w:t>
            </w:r>
            <w:hyperlink r:id="rId9" w:history="1">
              <w:r w:rsidRPr="00760D6A">
                <w:rPr>
                  <w:rFonts w:ascii="Arial Narrow" w:hAnsi="Arial Narrow" w:cs="Calibri"/>
                  <w:bCs/>
                  <w:color w:val="0563C1" w:themeColor="hyperlink"/>
                  <w:sz w:val="18"/>
                  <w:u w:val="single"/>
                </w:rPr>
                <w:t>Portal de Transparencia de la UCO</w:t>
              </w:r>
            </w:hyperlink>
            <w:r w:rsidRPr="00760D6A">
              <w:rPr>
                <w:rFonts w:ascii="Arial Narrow" w:hAnsi="Arial Narrow" w:cs="Calibri"/>
                <w:bCs/>
                <w:sz w:val="18"/>
              </w:rPr>
              <w:t>).</w:t>
            </w:r>
          </w:p>
        </w:tc>
      </w:tr>
    </w:tbl>
    <w:p w14:paraId="6C2AF573" w14:textId="77777777" w:rsidR="00575372" w:rsidRPr="00760D6A" w:rsidRDefault="00575372" w:rsidP="00575372">
      <w:pPr>
        <w:spacing w:before="60" w:after="60"/>
        <w:jc w:val="both"/>
        <w:rPr>
          <w:rFonts w:ascii="Arial Narrow" w:hAnsi="Arial Narrow"/>
          <w:sz w:val="24"/>
        </w:rPr>
      </w:pPr>
    </w:p>
    <w:p w14:paraId="47171CD6"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A estas cantidades, obtenidas de financiación externa, hay que sumar la financiación recibida por los grupos de investigación con cargo al </w:t>
      </w:r>
      <w:r w:rsidRPr="00760D6A">
        <w:rPr>
          <w:rFonts w:ascii="Arial Narrow" w:hAnsi="Arial Narrow"/>
          <w:b/>
          <w:sz w:val="24"/>
        </w:rPr>
        <w:t>Plan Propio de Fomento de la Investigación</w:t>
      </w:r>
      <w:r w:rsidRPr="00760D6A">
        <w:rPr>
          <w:rFonts w:ascii="Arial Narrow" w:hAnsi="Arial Narrow"/>
          <w:sz w:val="24"/>
        </w:rPr>
        <w:t xml:space="preserve"> de la Universidad de Córdoba,</w:t>
      </w:r>
    </w:p>
    <w:p w14:paraId="5CBA127C"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El Plan Propio de Fomento de la Investigación es el instrumento con el que la Universidad de Córdoba (UCO) trata de potenciar la actividad investigadora e incrementar su excelencia, apoyando de forma complementaria los sistemas de incentivos de otros organismos tanto internacionales como nacionales y autonómicos. El presente Plan es una concreción de la política de investigación en la esfera de la competencia de la UCO en esta materia. El conjunto de actuaciones que lo componen queda configurado como un esquema de ayudas encaminadas a impulsar aquellos objetivos que la Universidad considera relevante alcanzar desde una perspectiva estratégica.</w:t>
      </w:r>
    </w:p>
    <w:p w14:paraId="69640998"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El presente Plan Propio de Investigación de 2017 se concibe como un programa de actuaciones susceptibles de ser ampliadas conforme las necesidades lo requirieran y según la consecución de los objetivos planteados. En el marco de esta visión, el presente documento modifica algunos aspectos de las convocatorias anteriores, así como los importes asignados a algunas de las modalidades, e incluye una nueva modalidad de apoyo a los Institutos de Investigación Propios. Se pretende seguir impulsando las medidas ya iniciadas en anteriores planes con el fin de facilitar el acceso a las oportunidades de financiación de proyectos e infraestructuras que se presenten en el escenario definido por el Programa Marco de la Unión Europea (H2020), el Plan Estatal de I+D+i y el Plan Andaluz de Investigación PAIDI2020, así como en los objetivos del II Plan Estratégico de la UCO.</w:t>
      </w:r>
    </w:p>
    <w:p w14:paraId="3DD0F14C"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En línea con las actuaciones iniciadas en los Planes Propios de 2015 y 2016, el presente Plan se articula alrededor de tres ejes estratégicos: el apoyo a los grupos de investigación de excelencia, la dotación de recursos humanos para la investigación y la divulgación y difusión de las actividades y resultados de la investigación. Estos ejes se despliegan en cinco actuaciones del plan y, en particular, en las siete modalidades del XXII Programa Propio de Fomento de la Investigación, 2017. El montante total para este Plan en 2017 ha ascendido a </w:t>
      </w:r>
      <w:r w:rsidRPr="00760D6A">
        <w:rPr>
          <w:rFonts w:ascii="Arial Narrow" w:hAnsi="Arial Narrow"/>
          <w:b/>
          <w:sz w:val="24"/>
        </w:rPr>
        <w:t>1.375.750,00 €.</w:t>
      </w:r>
    </w:p>
    <w:p w14:paraId="13C5CBBA" w14:textId="77777777" w:rsidR="00575372" w:rsidRPr="00760D6A" w:rsidRDefault="00575372" w:rsidP="00575372">
      <w:pPr>
        <w:spacing w:before="60" w:after="60"/>
        <w:jc w:val="both"/>
        <w:rPr>
          <w:rFonts w:ascii="Arial Narrow" w:hAnsi="Arial Narrow"/>
          <w:sz w:val="22"/>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tblGrid>
      <w:tr w:rsidR="00575372" w:rsidRPr="00760D6A" w14:paraId="00117050" w14:textId="77777777" w:rsidTr="00EC64B9">
        <w:trPr>
          <w:jc w:val="center"/>
        </w:trPr>
        <w:tc>
          <w:tcPr>
            <w:tcW w:w="0" w:type="auto"/>
          </w:tcPr>
          <w:p w14:paraId="26254D41" w14:textId="77777777" w:rsidR="00575372" w:rsidRPr="00760D6A" w:rsidRDefault="00575372" w:rsidP="00EC64B9">
            <w:pPr>
              <w:spacing w:before="60" w:after="60"/>
              <w:rPr>
                <w:rFonts w:ascii="Arial Narrow" w:hAnsi="Arial Narrow"/>
              </w:rPr>
            </w:pPr>
            <w:r w:rsidRPr="00760D6A">
              <w:rPr>
                <w:rFonts w:ascii="Arial Narrow" w:hAnsi="Arial Narrow"/>
                <w:noProof/>
                <w:lang w:val="es-ES"/>
              </w:rPr>
              <w:lastRenderedPageBreak/>
              <w:drawing>
                <wp:inline distT="0" distB="0" distL="0" distR="0" wp14:anchorId="7AC1D32F" wp14:editId="78CFA2FD">
                  <wp:extent cx="5419725" cy="2762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1585"/>
                          <a:stretch/>
                        </pic:blipFill>
                        <pic:spPr bwMode="auto">
                          <a:xfrm>
                            <a:off x="0" y="0"/>
                            <a:ext cx="5419725" cy="2762250"/>
                          </a:xfrm>
                          <a:prstGeom prst="rect">
                            <a:avLst/>
                          </a:prstGeom>
                          <a:ln>
                            <a:noFill/>
                          </a:ln>
                          <a:extLst>
                            <a:ext uri="{53640926-AAD7-44D8-BBD7-CCE9431645EC}">
                              <a14:shadowObscured xmlns:a14="http://schemas.microsoft.com/office/drawing/2010/main"/>
                            </a:ext>
                          </a:extLst>
                        </pic:spPr>
                      </pic:pic>
                    </a:graphicData>
                  </a:graphic>
                </wp:inline>
              </w:drawing>
            </w:r>
          </w:p>
        </w:tc>
      </w:tr>
      <w:tr w:rsidR="00575372" w:rsidRPr="00760D6A" w14:paraId="19D128DD" w14:textId="77777777" w:rsidTr="00EC64B9">
        <w:trPr>
          <w:jc w:val="center"/>
        </w:trPr>
        <w:tc>
          <w:tcPr>
            <w:tcW w:w="0" w:type="auto"/>
          </w:tcPr>
          <w:p w14:paraId="380E5B4B" w14:textId="77777777" w:rsidR="00575372" w:rsidRPr="00760D6A" w:rsidRDefault="00575372" w:rsidP="00EC64B9">
            <w:pPr>
              <w:spacing w:before="120" w:after="60"/>
              <w:rPr>
                <w:rFonts w:ascii="Arial Narrow" w:hAnsi="Arial Narrow"/>
                <w:i/>
              </w:rPr>
            </w:pPr>
            <w:r w:rsidRPr="00760D6A">
              <w:rPr>
                <w:rFonts w:ascii="Arial Narrow" w:hAnsi="Arial Narrow"/>
                <w:b/>
                <w:i/>
              </w:rPr>
              <w:t>Figura.</w:t>
            </w:r>
            <w:r w:rsidRPr="00760D6A">
              <w:rPr>
                <w:rFonts w:ascii="Arial Narrow" w:hAnsi="Arial Narrow"/>
                <w:i/>
              </w:rPr>
              <w:t xml:space="preserve"> Evolución económica del XXII Programa Propio de Fomento de la Investigación de la Universidad de Córdoba.</w:t>
            </w:r>
          </w:p>
        </w:tc>
      </w:tr>
    </w:tbl>
    <w:p w14:paraId="08195485" w14:textId="77777777" w:rsidR="00575372" w:rsidRPr="00760D6A" w:rsidRDefault="00575372" w:rsidP="00575372">
      <w:pPr>
        <w:spacing w:before="60" w:after="60"/>
        <w:jc w:val="both"/>
        <w:rPr>
          <w:rFonts w:ascii="Arial Narrow" w:hAnsi="Arial Narrow"/>
          <w:sz w:val="24"/>
        </w:rPr>
      </w:pPr>
    </w:p>
    <w:p w14:paraId="4ECC2890"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En tercer lugar, los recursos externos obtenidos por los investigadores en materia de </w:t>
      </w:r>
      <w:r w:rsidRPr="00760D6A">
        <w:rPr>
          <w:rFonts w:ascii="Arial Narrow" w:hAnsi="Arial Narrow"/>
          <w:b/>
          <w:sz w:val="24"/>
        </w:rPr>
        <w:t>Transferencia de Conocimiento</w:t>
      </w:r>
      <w:r w:rsidRPr="00760D6A">
        <w:rPr>
          <w:rFonts w:ascii="Arial Narrow" w:hAnsi="Arial Narrow"/>
          <w:sz w:val="24"/>
        </w:rPr>
        <w:t xml:space="preserve"> se muestran en la siguiente Tabla para el bienio 2015-16. Se incluyen tanto proyectos internacionales (como los asociados al Programas Marco de la UE) como nacionales (INNPACTO o AVANZA) o contratos desarrollados en base al art.83 de la LOU. Para 2016, los recursos captados en  materia de transferencia ascendieron a </w:t>
      </w:r>
      <w:r w:rsidRPr="00760D6A">
        <w:rPr>
          <w:rFonts w:ascii="Arial Narrow" w:hAnsi="Arial Narrow"/>
          <w:b/>
          <w:sz w:val="24"/>
        </w:rPr>
        <w:t>5.360.555,27 €</w:t>
      </w:r>
      <w:r w:rsidRPr="00760D6A">
        <w:rPr>
          <w:rFonts w:ascii="Arial Narrow" w:hAnsi="Arial Narrow"/>
          <w:sz w:val="24"/>
        </w:rPr>
        <w:t>.</w:t>
      </w:r>
    </w:p>
    <w:p w14:paraId="093D09A3" w14:textId="77777777" w:rsidR="00575372" w:rsidRPr="00760D6A" w:rsidRDefault="00575372" w:rsidP="00575372">
      <w:pPr>
        <w:spacing w:before="60" w:after="60"/>
        <w:jc w:val="both"/>
        <w:rPr>
          <w:rFonts w:ascii="Arial Narrow" w:hAnsi="Arial Narrow"/>
          <w:sz w:val="22"/>
        </w:rPr>
      </w:pPr>
    </w:p>
    <w:tbl>
      <w:tblPr>
        <w:tblW w:w="0" w:type="auto"/>
        <w:jc w:val="center"/>
        <w:tblCellMar>
          <w:left w:w="70" w:type="dxa"/>
          <w:right w:w="70" w:type="dxa"/>
        </w:tblCellMar>
        <w:tblLook w:val="04A0" w:firstRow="1" w:lastRow="0" w:firstColumn="1" w:lastColumn="0" w:noHBand="0" w:noVBand="1"/>
      </w:tblPr>
      <w:tblGrid>
        <w:gridCol w:w="4437"/>
        <w:gridCol w:w="1725"/>
        <w:gridCol w:w="1725"/>
      </w:tblGrid>
      <w:tr w:rsidR="00575372" w:rsidRPr="00760D6A" w14:paraId="6DDDB17A"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ED7D31" w:fill="ED7D31"/>
            <w:noWrap/>
            <w:vAlign w:val="bottom"/>
            <w:hideMark/>
          </w:tcPr>
          <w:p w14:paraId="05A76638"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Tipo de Proyectos</w:t>
            </w:r>
          </w:p>
        </w:tc>
        <w:tc>
          <w:tcPr>
            <w:tcW w:w="0" w:type="auto"/>
            <w:tcBorders>
              <w:top w:val="single" w:sz="4" w:space="0" w:color="F4B084"/>
              <w:left w:val="nil"/>
              <w:bottom w:val="single" w:sz="4" w:space="0" w:color="F4B084"/>
              <w:right w:val="nil"/>
            </w:tcBorders>
            <w:shd w:val="clear" w:color="ED7D31" w:fill="ED7D31"/>
            <w:noWrap/>
            <w:vAlign w:val="bottom"/>
            <w:hideMark/>
          </w:tcPr>
          <w:p w14:paraId="02092812"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Año 2015</w:t>
            </w:r>
          </w:p>
        </w:tc>
        <w:tc>
          <w:tcPr>
            <w:tcW w:w="0" w:type="auto"/>
            <w:tcBorders>
              <w:top w:val="single" w:sz="4" w:space="0" w:color="F4B084"/>
              <w:left w:val="nil"/>
              <w:bottom w:val="single" w:sz="4" w:space="0" w:color="F4B084"/>
              <w:right w:val="single" w:sz="4" w:space="0" w:color="F4B084"/>
            </w:tcBorders>
            <w:shd w:val="clear" w:color="ED7D31" w:fill="ED7D31"/>
            <w:noWrap/>
            <w:vAlign w:val="bottom"/>
            <w:hideMark/>
          </w:tcPr>
          <w:p w14:paraId="3452F715"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2016</w:t>
            </w:r>
          </w:p>
        </w:tc>
      </w:tr>
      <w:tr w:rsidR="00575372" w:rsidRPr="00760D6A" w14:paraId="1AC85666"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FCE4D6" w:fill="FCE4D6"/>
            <w:noWrap/>
            <w:vAlign w:val="bottom"/>
            <w:hideMark/>
          </w:tcPr>
          <w:p w14:paraId="6CEE85C9"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Programa Marco EU</w:t>
            </w:r>
          </w:p>
        </w:tc>
        <w:tc>
          <w:tcPr>
            <w:tcW w:w="0" w:type="auto"/>
            <w:tcBorders>
              <w:top w:val="single" w:sz="4" w:space="0" w:color="F4B084"/>
              <w:left w:val="nil"/>
              <w:bottom w:val="single" w:sz="4" w:space="0" w:color="F4B084"/>
              <w:right w:val="nil"/>
            </w:tcBorders>
            <w:shd w:val="clear" w:color="FCE4D6" w:fill="FCE4D6"/>
            <w:noWrap/>
            <w:vAlign w:val="bottom"/>
            <w:hideMark/>
          </w:tcPr>
          <w:p w14:paraId="158F6296"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2.116.431,00 € </w:t>
            </w:r>
          </w:p>
        </w:tc>
        <w:tc>
          <w:tcPr>
            <w:tcW w:w="0" w:type="auto"/>
            <w:tcBorders>
              <w:top w:val="single" w:sz="4" w:space="0" w:color="F4B084"/>
              <w:left w:val="nil"/>
              <w:bottom w:val="single" w:sz="4" w:space="0" w:color="F4B084"/>
              <w:right w:val="single" w:sz="4" w:space="0" w:color="F4B084"/>
            </w:tcBorders>
            <w:shd w:val="clear" w:color="FCE4D6" w:fill="FCE4D6"/>
            <w:noWrap/>
            <w:vAlign w:val="bottom"/>
            <w:hideMark/>
          </w:tcPr>
          <w:p w14:paraId="38C5E3FE"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1.340.304,88 € </w:t>
            </w:r>
          </w:p>
        </w:tc>
      </w:tr>
      <w:tr w:rsidR="00575372" w:rsidRPr="00760D6A" w14:paraId="5345F49B"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auto" w:fill="auto"/>
            <w:noWrap/>
            <w:vAlign w:val="bottom"/>
            <w:hideMark/>
          </w:tcPr>
          <w:p w14:paraId="12A759B4"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Otros Proyectos Internacionales</w:t>
            </w:r>
          </w:p>
        </w:tc>
        <w:tc>
          <w:tcPr>
            <w:tcW w:w="0" w:type="auto"/>
            <w:tcBorders>
              <w:top w:val="single" w:sz="4" w:space="0" w:color="F4B084"/>
              <w:left w:val="nil"/>
              <w:bottom w:val="single" w:sz="4" w:space="0" w:color="F4B084"/>
              <w:right w:val="nil"/>
            </w:tcBorders>
            <w:shd w:val="clear" w:color="auto" w:fill="auto"/>
            <w:noWrap/>
            <w:vAlign w:val="bottom"/>
            <w:hideMark/>
          </w:tcPr>
          <w:p w14:paraId="39290F47"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239.208,00 € </w:t>
            </w:r>
          </w:p>
        </w:tc>
        <w:tc>
          <w:tcPr>
            <w:tcW w:w="0" w:type="auto"/>
            <w:tcBorders>
              <w:top w:val="single" w:sz="4" w:space="0" w:color="F4B084"/>
              <w:left w:val="nil"/>
              <w:bottom w:val="single" w:sz="4" w:space="0" w:color="F4B084"/>
              <w:right w:val="single" w:sz="4" w:space="0" w:color="F4B084"/>
            </w:tcBorders>
            <w:shd w:val="clear" w:color="auto" w:fill="auto"/>
            <w:noWrap/>
            <w:vAlign w:val="bottom"/>
            <w:hideMark/>
          </w:tcPr>
          <w:p w14:paraId="773BFC2B"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240.762,50 € </w:t>
            </w:r>
          </w:p>
        </w:tc>
      </w:tr>
      <w:tr w:rsidR="00575372" w:rsidRPr="00760D6A" w14:paraId="0230F294"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FCE4D6" w:fill="FCE4D6"/>
            <w:noWrap/>
            <w:vAlign w:val="bottom"/>
            <w:hideMark/>
          </w:tcPr>
          <w:p w14:paraId="3DC5C93B"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MICINN (subprograma INNPACTO)</w:t>
            </w:r>
          </w:p>
        </w:tc>
        <w:tc>
          <w:tcPr>
            <w:tcW w:w="0" w:type="auto"/>
            <w:tcBorders>
              <w:top w:val="single" w:sz="4" w:space="0" w:color="F4B084"/>
              <w:left w:val="nil"/>
              <w:bottom w:val="single" w:sz="4" w:space="0" w:color="F4B084"/>
              <w:right w:val="nil"/>
            </w:tcBorders>
            <w:shd w:val="clear" w:color="FCE4D6" w:fill="FCE4D6"/>
            <w:noWrap/>
            <w:vAlign w:val="bottom"/>
            <w:hideMark/>
          </w:tcPr>
          <w:p w14:paraId="67C5BDFD"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219.520,50 € </w:t>
            </w:r>
          </w:p>
        </w:tc>
        <w:tc>
          <w:tcPr>
            <w:tcW w:w="0" w:type="auto"/>
            <w:tcBorders>
              <w:top w:val="single" w:sz="4" w:space="0" w:color="F4B084"/>
              <w:left w:val="nil"/>
              <w:bottom w:val="single" w:sz="4" w:space="0" w:color="F4B084"/>
              <w:right w:val="single" w:sz="4" w:space="0" w:color="F4B084"/>
            </w:tcBorders>
            <w:shd w:val="clear" w:color="FCE4D6" w:fill="FCE4D6"/>
            <w:noWrap/>
            <w:vAlign w:val="bottom"/>
            <w:hideMark/>
          </w:tcPr>
          <w:p w14:paraId="28167FC8"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135.385,00 € </w:t>
            </w:r>
          </w:p>
        </w:tc>
      </w:tr>
      <w:tr w:rsidR="00575372" w:rsidRPr="00760D6A" w14:paraId="75647D49"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auto" w:fill="auto"/>
            <w:noWrap/>
            <w:vAlign w:val="bottom"/>
            <w:hideMark/>
          </w:tcPr>
          <w:p w14:paraId="2AD6BFDB"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MITC. AVANZA Competitividad</w:t>
            </w:r>
          </w:p>
        </w:tc>
        <w:tc>
          <w:tcPr>
            <w:tcW w:w="0" w:type="auto"/>
            <w:tcBorders>
              <w:top w:val="single" w:sz="4" w:space="0" w:color="F4B084"/>
              <w:left w:val="nil"/>
              <w:bottom w:val="single" w:sz="4" w:space="0" w:color="F4B084"/>
              <w:right w:val="nil"/>
            </w:tcBorders>
            <w:shd w:val="clear" w:color="auto" w:fill="auto"/>
            <w:noWrap/>
            <w:vAlign w:val="bottom"/>
            <w:hideMark/>
          </w:tcPr>
          <w:p w14:paraId="0B8AEEDC"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w:t>
            </w:r>
          </w:p>
        </w:tc>
        <w:tc>
          <w:tcPr>
            <w:tcW w:w="0" w:type="auto"/>
            <w:tcBorders>
              <w:top w:val="single" w:sz="4" w:space="0" w:color="F4B084"/>
              <w:left w:val="nil"/>
              <w:bottom w:val="single" w:sz="4" w:space="0" w:color="F4B084"/>
              <w:right w:val="single" w:sz="4" w:space="0" w:color="F4B084"/>
            </w:tcBorders>
            <w:shd w:val="clear" w:color="auto" w:fill="auto"/>
            <w:noWrap/>
            <w:vAlign w:val="bottom"/>
            <w:hideMark/>
          </w:tcPr>
          <w:p w14:paraId="6BFA1E2C"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w:t>
            </w:r>
          </w:p>
        </w:tc>
      </w:tr>
      <w:tr w:rsidR="00575372" w:rsidRPr="00760D6A" w14:paraId="662D458C" w14:textId="77777777" w:rsidTr="00EC64B9">
        <w:trPr>
          <w:trHeight w:val="300"/>
          <w:jc w:val="center"/>
        </w:trPr>
        <w:tc>
          <w:tcPr>
            <w:tcW w:w="0" w:type="auto"/>
            <w:tcBorders>
              <w:top w:val="single" w:sz="4" w:space="0" w:color="F4B084"/>
              <w:left w:val="single" w:sz="4" w:space="0" w:color="F4B084"/>
              <w:bottom w:val="single" w:sz="4" w:space="0" w:color="F4B084"/>
              <w:right w:val="nil"/>
            </w:tcBorders>
            <w:shd w:val="clear" w:color="FCE4D6" w:fill="FCE4D6"/>
            <w:noWrap/>
            <w:vAlign w:val="bottom"/>
            <w:hideMark/>
          </w:tcPr>
          <w:p w14:paraId="2B274ABD"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Contratos al amparo del Art. 83 de la LOU</w:t>
            </w:r>
          </w:p>
        </w:tc>
        <w:tc>
          <w:tcPr>
            <w:tcW w:w="0" w:type="auto"/>
            <w:tcBorders>
              <w:top w:val="single" w:sz="4" w:space="0" w:color="F4B084"/>
              <w:left w:val="nil"/>
              <w:bottom w:val="single" w:sz="4" w:space="0" w:color="F4B084"/>
              <w:right w:val="nil"/>
            </w:tcBorders>
            <w:shd w:val="clear" w:color="FCE4D6" w:fill="FCE4D6"/>
            <w:noWrap/>
            <w:vAlign w:val="bottom"/>
            <w:hideMark/>
          </w:tcPr>
          <w:p w14:paraId="1D6AF9D2"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4.782.149,00 € </w:t>
            </w:r>
          </w:p>
        </w:tc>
        <w:tc>
          <w:tcPr>
            <w:tcW w:w="0" w:type="auto"/>
            <w:tcBorders>
              <w:top w:val="single" w:sz="4" w:space="0" w:color="F4B084"/>
              <w:left w:val="nil"/>
              <w:bottom w:val="single" w:sz="4" w:space="0" w:color="F4B084"/>
              <w:right w:val="single" w:sz="4" w:space="0" w:color="F4B084"/>
            </w:tcBorders>
            <w:shd w:val="clear" w:color="FCE4D6" w:fill="FCE4D6"/>
            <w:noWrap/>
            <w:vAlign w:val="bottom"/>
            <w:hideMark/>
          </w:tcPr>
          <w:p w14:paraId="2BFEB9DE"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3.644.102,89 € </w:t>
            </w:r>
          </w:p>
        </w:tc>
      </w:tr>
      <w:tr w:rsidR="00575372" w:rsidRPr="00760D6A" w14:paraId="5D3327FC" w14:textId="77777777" w:rsidTr="00EC64B9">
        <w:trPr>
          <w:trHeight w:val="300"/>
          <w:jc w:val="center"/>
        </w:trPr>
        <w:tc>
          <w:tcPr>
            <w:tcW w:w="0" w:type="auto"/>
            <w:tcBorders>
              <w:top w:val="double" w:sz="6" w:space="0" w:color="ED7D31"/>
              <w:left w:val="single" w:sz="4" w:space="0" w:color="F4B084"/>
              <w:bottom w:val="single" w:sz="4" w:space="0" w:color="F4B084"/>
              <w:right w:val="nil"/>
            </w:tcBorders>
            <w:shd w:val="clear" w:color="auto" w:fill="auto"/>
            <w:noWrap/>
            <w:vAlign w:val="bottom"/>
            <w:hideMark/>
          </w:tcPr>
          <w:p w14:paraId="71D20C22" w14:textId="77777777" w:rsidR="00575372" w:rsidRPr="00760D6A" w:rsidRDefault="00575372" w:rsidP="00EC64B9">
            <w:pPr>
              <w:spacing w:before="60" w:after="60"/>
              <w:jc w:val="both"/>
              <w:rPr>
                <w:rFonts w:ascii="Arial Narrow" w:hAnsi="Arial Narrow" w:cs="Calibri"/>
                <w:bCs/>
                <w:sz w:val="18"/>
              </w:rPr>
            </w:pPr>
            <w:r w:rsidRPr="00760D6A">
              <w:rPr>
                <w:rFonts w:ascii="Arial Narrow" w:hAnsi="Arial Narrow" w:cs="Calibri"/>
                <w:bCs/>
                <w:sz w:val="18"/>
              </w:rPr>
              <w:t>Total</w:t>
            </w:r>
          </w:p>
        </w:tc>
        <w:tc>
          <w:tcPr>
            <w:tcW w:w="0" w:type="auto"/>
            <w:tcBorders>
              <w:top w:val="double" w:sz="6" w:space="0" w:color="ED7D31"/>
              <w:left w:val="nil"/>
              <w:bottom w:val="single" w:sz="4" w:space="0" w:color="F4B084"/>
              <w:right w:val="nil"/>
            </w:tcBorders>
            <w:shd w:val="clear" w:color="auto" w:fill="auto"/>
            <w:noWrap/>
            <w:vAlign w:val="bottom"/>
            <w:hideMark/>
          </w:tcPr>
          <w:p w14:paraId="2228735B"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7.357.308,50 € </w:t>
            </w:r>
          </w:p>
        </w:tc>
        <w:tc>
          <w:tcPr>
            <w:tcW w:w="0" w:type="auto"/>
            <w:tcBorders>
              <w:top w:val="double" w:sz="6" w:space="0" w:color="ED7D31"/>
              <w:left w:val="nil"/>
              <w:bottom w:val="single" w:sz="4" w:space="0" w:color="F4B084"/>
              <w:right w:val="single" w:sz="4" w:space="0" w:color="F4B084"/>
            </w:tcBorders>
            <w:shd w:val="clear" w:color="auto" w:fill="auto"/>
            <w:noWrap/>
            <w:vAlign w:val="bottom"/>
            <w:hideMark/>
          </w:tcPr>
          <w:p w14:paraId="04DE3F68" w14:textId="77777777" w:rsidR="00575372" w:rsidRPr="00760D6A" w:rsidRDefault="00575372" w:rsidP="00EC64B9">
            <w:pPr>
              <w:spacing w:before="60" w:after="60"/>
              <w:jc w:val="right"/>
              <w:rPr>
                <w:rFonts w:ascii="Arial Narrow" w:hAnsi="Arial Narrow" w:cs="Calibri"/>
                <w:bCs/>
                <w:sz w:val="18"/>
              </w:rPr>
            </w:pPr>
            <w:r w:rsidRPr="00760D6A">
              <w:rPr>
                <w:rFonts w:ascii="Arial Narrow" w:hAnsi="Arial Narrow" w:cs="Calibri"/>
                <w:bCs/>
                <w:sz w:val="18"/>
              </w:rPr>
              <w:t xml:space="preserve">5.360.555,27 € </w:t>
            </w:r>
          </w:p>
        </w:tc>
      </w:tr>
      <w:tr w:rsidR="00575372" w:rsidRPr="00760D6A" w14:paraId="7928CD54" w14:textId="77777777" w:rsidTr="00EC64B9">
        <w:trPr>
          <w:trHeight w:val="300"/>
          <w:jc w:val="center"/>
        </w:trPr>
        <w:tc>
          <w:tcPr>
            <w:tcW w:w="0" w:type="auto"/>
            <w:gridSpan w:val="3"/>
            <w:tcBorders>
              <w:top w:val="nil"/>
              <w:left w:val="nil"/>
              <w:bottom w:val="nil"/>
              <w:right w:val="nil"/>
            </w:tcBorders>
            <w:shd w:val="clear" w:color="auto" w:fill="auto"/>
            <w:noWrap/>
            <w:vAlign w:val="bottom"/>
            <w:hideMark/>
          </w:tcPr>
          <w:p w14:paraId="0E91D906" w14:textId="77777777" w:rsidR="00575372" w:rsidRPr="00760D6A" w:rsidRDefault="00575372" w:rsidP="00EC64B9">
            <w:pPr>
              <w:spacing w:before="120"/>
              <w:jc w:val="both"/>
              <w:rPr>
                <w:rFonts w:ascii="Arial Narrow" w:hAnsi="Arial Narrow" w:cs="Calibri"/>
                <w:bCs/>
                <w:sz w:val="18"/>
              </w:rPr>
            </w:pPr>
            <w:r w:rsidRPr="00760D6A">
              <w:rPr>
                <w:rFonts w:ascii="Arial Narrow" w:hAnsi="Arial Narrow" w:cs="Calibri"/>
                <w:b/>
                <w:bCs/>
                <w:sz w:val="18"/>
              </w:rPr>
              <w:t>Tabla.</w:t>
            </w:r>
            <w:r w:rsidRPr="00760D6A">
              <w:rPr>
                <w:rFonts w:ascii="Arial Narrow" w:hAnsi="Arial Narrow" w:cs="Calibri"/>
                <w:bCs/>
                <w:sz w:val="18"/>
              </w:rPr>
              <w:t xml:space="preserve"> Recursos externos obtenidos por la UCO en materia de Transferencia de Conocimiento para el bienio 2016-17. </w:t>
            </w:r>
          </w:p>
          <w:p w14:paraId="0C3F72EE" w14:textId="77777777" w:rsidR="00575372" w:rsidRPr="00760D6A" w:rsidRDefault="001B2039" w:rsidP="00EC64B9">
            <w:pPr>
              <w:spacing w:after="60"/>
              <w:jc w:val="both"/>
              <w:rPr>
                <w:rFonts w:ascii="Arial Narrow" w:hAnsi="Arial Narrow" w:cs="Calibri"/>
                <w:bCs/>
                <w:sz w:val="18"/>
              </w:rPr>
            </w:pPr>
            <w:hyperlink r:id="rId11" w:history="1">
              <w:r w:rsidR="00575372" w:rsidRPr="00760D6A">
                <w:rPr>
                  <w:rFonts w:ascii="Arial Narrow" w:hAnsi="Arial Narrow" w:cs="Calibri"/>
                  <w:bCs/>
                  <w:i/>
                  <w:color w:val="1F3864" w:themeColor="accent5" w:themeShade="80"/>
                  <w:sz w:val="18"/>
                  <w:u w:val="single"/>
                </w:rPr>
                <w:t>Fuente: Portal de Transparencia de la UCO (Transferencia)</w:t>
              </w:r>
            </w:hyperlink>
          </w:p>
        </w:tc>
      </w:tr>
    </w:tbl>
    <w:p w14:paraId="2D5A0A8D" w14:textId="77777777" w:rsidR="00575372" w:rsidRPr="00760D6A" w:rsidRDefault="00575372" w:rsidP="00575372">
      <w:pPr>
        <w:spacing w:before="60" w:after="60"/>
        <w:jc w:val="both"/>
        <w:rPr>
          <w:rFonts w:ascii="Arial Narrow" w:hAnsi="Arial Narrow"/>
          <w:sz w:val="24"/>
          <w:lang w:val="es-ES"/>
        </w:rPr>
      </w:pPr>
    </w:p>
    <w:p w14:paraId="72538096"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En lo que respecta al Nº de grupos PAIDI, doctores e investigadores adscritos a la Universidad de Córdoba, en la siguiente tabla se indica que, 2016, se encuentran registrados 202 grupos de investigación, con 1.223 doctores activos y un total de 2866 investigadores, que constituyen el número potencial de la oferta científico-técnica del Servicio Central de Apoyo a la Investigación.</w:t>
      </w:r>
    </w:p>
    <w:p w14:paraId="0878F1A2" w14:textId="77777777" w:rsidR="00575372" w:rsidRPr="00760D6A" w:rsidRDefault="00575372" w:rsidP="00575372">
      <w:pPr>
        <w:spacing w:before="60" w:after="60"/>
        <w:jc w:val="both"/>
        <w:rPr>
          <w:rFonts w:ascii="Arial Narrow" w:hAnsi="Arial Narrow"/>
          <w:sz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844"/>
        <w:gridCol w:w="3411"/>
      </w:tblGrid>
      <w:tr w:rsidR="00575372" w:rsidRPr="00760D6A" w14:paraId="7BC96CC6" w14:textId="77777777" w:rsidTr="00EC64B9">
        <w:trPr>
          <w:jc w:val="center"/>
        </w:trPr>
        <w:tc>
          <w:tcPr>
            <w:tcW w:w="0" w:type="auto"/>
          </w:tcPr>
          <w:p w14:paraId="22DA8023" w14:textId="77777777" w:rsidR="00575372" w:rsidRPr="00760D6A" w:rsidRDefault="00575372" w:rsidP="00EC64B9">
            <w:pPr>
              <w:spacing w:before="60" w:after="60"/>
              <w:jc w:val="center"/>
              <w:rPr>
                <w:rFonts w:ascii="Arial Narrow" w:hAnsi="Arial Narrow"/>
              </w:rPr>
            </w:pPr>
            <w:r w:rsidRPr="00760D6A">
              <w:rPr>
                <w:rFonts w:ascii="Arial Narrow" w:hAnsi="Arial Narrow"/>
                <w:noProof/>
                <w:lang w:val="es-ES"/>
              </w:rPr>
              <w:lastRenderedPageBreak/>
              <w:drawing>
                <wp:inline distT="0" distB="0" distL="0" distR="0" wp14:anchorId="50ACB9EC" wp14:editId="0D656FE0">
                  <wp:extent cx="1381125" cy="2038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2038350"/>
                          </a:xfrm>
                          <a:prstGeom prst="rect">
                            <a:avLst/>
                          </a:prstGeom>
                        </pic:spPr>
                      </pic:pic>
                    </a:graphicData>
                  </a:graphic>
                </wp:inline>
              </w:drawing>
            </w:r>
          </w:p>
        </w:tc>
        <w:tc>
          <w:tcPr>
            <w:tcW w:w="0" w:type="auto"/>
          </w:tcPr>
          <w:p w14:paraId="33727F9B" w14:textId="77777777" w:rsidR="00575372" w:rsidRPr="00760D6A" w:rsidRDefault="00575372" w:rsidP="00EC64B9">
            <w:pPr>
              <w:spacing w:before="60" w:after="60"/>
              <w:jc w:val="center"/>
              <w:rPr>
                <w:rFonts w:ascii="Arial Narrow" w:hAnsi="Arial Narrow"/>
              </w:rPr>
            </w:pPr>
            <w:r w:rsidRPr="00760D6A">
              <w:rPr>
                <w:rFonts w:ascii="Arial Narrow" w:hAnsi="Arial Narrow"/>
                <w:noProof/>
                <w:lang w:val="es-ES"/>
              </w:rPr>
              <w:drawing>
                <wp:inline distT="0" distB="0" distL="0" distR="0" wp14:anchorId="07818F63" wp14:editId="1066867C">
                  <wp:extent cx="1285875" cy="20193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2019300"/>
                          </a:xfrm>
                          <a:prstGeom prst="rect">
                            <a:avLst/>
                          </a:prstGeom>
                        </pic:spPr>
                      </pic:pic>
                    </a:graphicData>
                  </a:graphic>
                </wp:inline>
              </w:drawing>
            </w:r>
          </w:p>
        </w:tc>
        <w:tc>
          <w:tcPr>
            <w:tcW w:w="0" w:type="auto"/>
          </w:tcPr>
          <w:p w14:paraId="4A961C53" w14:textId="77777777" w:rsidR="00575372" w:rsidRPr="00760D6A" w:rsidRDefault="00575372" w:rsidP="00EC64B9">
            <w:pPr>
              <w:spacing w:before="60" w:after="60"/>
              <w:jc w:val="center"/>
              <w:rPr>
                <w:rFonts w:ascii="Arial Narrow" w:hAnsi="Arial Narrow"/>
                <w:noProof/>
                <w:lang w:val="es-ES"/>
              </w:rPr>
            </w:pPr>
            <w:r w:rsidRPr="00760D6A">
              <w:rPr>
                <w:rFonts w:ascii="Arial Narrow" w:hAnsi="Arial Narrow"/>
                <w:noProof/>
                <w:lang w:val="es-ES"/>
              </w:rPr>
              <w:drawing>
                <wp:inline distT="0" distB="0" distL="0" distR="0" wp14:anchorId="4841FB65" wp14:editId="26561BF2">
                  <wp:extent cx="1581150" cy="20288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150" cy="2028825"/>
                          </a:xfrm>
                          <a:prstGeom prst="rect">
                            <a:avLst/>
                          </a:prstGeom>
                        </pic:spPr>
                      </pic:pic>
                    </a:graphicData>
                  </a:graphic>
                </wp:inline>
              </w:drawing>
            </w:r>
          </w:p>
        </w:tc>
      </w:tr>
      <w:tr w:rsidR="00575372" w:rsidRPr="00760D6A" w14:paraId="45CBD6D4" w14:textId="77777777" w:rsidTr="00EC64B9">
        <w:trPr>
          <w:jc w:val="center"/>
        </w:trPr>
        <w:tc>
          <w:tcPr>
            <w:tcW w:w="0" w:type="auto"/>
            <w:gridSpan w:val="3"/>
          </w:tcPr>
          <w:p w14:paraId="795ED2D9" w14:textId="77777777" w:rsidR="00575372" w:rsidRPr="00760D6A" w:rsidRDefault="00575372" w:rsidP="00EC64B9">
            <w:pPr>
              <w:spacing w:before="60" w:after="60"/>
              <w:rPr>
                <w:rFonts w:ascii="Arial Narrow" w:hAnsi="Arial Narrow" w:cs="Calibri"/>
                <w:bCs/>
                <w:i/>
                <w:noProof/>
                <w:sz w:val="18"/>
                <w:lang w:val="es-ES"/>
              </w:rPr>
            </w:pPr>
            <w:r w:rsidRPr="00760D6A">
              <w:rPr>
                <w:rFonts w:ascii="Arial Narrow" w:hAnsi="Arial Narrow" w:cs="Calibri"/>
                <w:b/>
                <w:bCs/>
                <w:i/>
                <w:noProof/>
                <w:sz w:val="18"/>
                <w:lang w:val="es-ES"/>
              </w:rPr>
              <w:t>Tabla.</w:t>
            </w:r>
            <w:r w:rsidRPr="00760D6A">
              <w:rPr>
                <w:rFonts w:ascii="Arial Narrow" w:hAnsi="Arial Narrow" w:cs="Calibri"/>
                <w:bCs/>
                <w:i/>
                <w:noProof/>
                <w:sz w:val="18"/>
                <w:lang w:val="es-ES"/>
              </w:rPr>
              <w:t xml:space="preserve"> Número de Grupos de Investigación del PAIDI, doctores activos e investigadores totales clasificados por ponencias registrado en la Universidad de Córdoba (Datos de 2016). Fuente: </w:t>
            </w:r>
            <w:hyperlink r:id="rId15" w:history="1">
              <w:r w:rsidRPr="00760D6A">
                <w:rPr>
                  <w:rFonts w:ascii="Arial Narrow" w:hAnsi="Arial Narrow" w:cs="Calibri"/>
                  <w:bCs/>
                  <w:i/>
                  <w:noProof/>
                  <w:color w:val="0563C1" w:themeColor="hyperlink"/>
                  <w:sz w:val="18"/>
                  <w:u w:val="single"/>
                  <w:lang w:val="es-ES"/>
                </w:rPr>
                <w:t>Portal de Transparencia de la UCO (Investigación)</w:t>
              </w:r>
            </w:hyperlink>
            <w:r w:rsidRPr="00760D6A">
              <w:rPr>
                <w:rFonts w:ascii="Arial Narrow" w:hAnsi="Arial Narrow" w:cs="Calibri"/>
                <w:bCs/>
                <w:i/>
                <w:noProof/>
                <w:sz w:val="18"/>
                <w:lang w:val="es-ES"/>
              </w:rPr>
              <w:t>.</w:t>
            </w:r>
          </w:p>
        </w:tc>
      </w:tr>
    </w:tbl>
    <w:p w14:paraId="37FD5091" w14:textId="77777777" w:rsidR="00575372" w:rsidRPr="00760D6A" w:rsidRDefault="00575372" w:rsidP="00575372">
      <w:pPr>
        <w:spacing w:before="60" w:after="60"/>
        <w:jc w:val="both"/>
        <w:rPr>
          <w:rFonts w:ascii="Arial Narrow" w:hAnsi="Arial Narrow"/>
          <w:sz w:val="24"/>
        </w:rPr>
      </w:pPr>
    </w:p>
    <w:p w14:paraId="0C08A472" w14:textId="77777777" w:rsidR="00575372" w:rsidRPr="00760D6A" w:rsidRDefault="00575372" w:rsidP="00575372">
      <w:pPr>
        <w:spacing w:before="60" w:after="60"/>
        <w:jc w:val="both"/>
        <w:rPr>
          <w:rFonts w:ascii="Arial Narrow" w:hAnsi="Arial Narrow"/>
          <w:sz w:val="22"/>
          <w:u w:val="single"/>
        </w:rPr>
      </w:pPr>
      <w:bookmarkStart w:id="3" w:name="_Toc498249758"/>
      <w:r w:rsidRPr="00760D6A">
        <w:rPr>
          <w:rFonts w:ascii="Arial Narrow" w:hAnsi="Arial Narrow"/>
          <w:sz w:val="22"/>
          <w:u w:val="single"/>
        </w:rPr>
        <w:t>P</w:t>
      </w:r>
      <w:bookmarkEnd w:id="3"/>
      <w:r w:rsidRPr="00760D6A">
        <w:rPr>
          <w:rFonts w:ascii="Arial Narrow" w:hAnsi="Arial Narrow"/>
          <w:sz w:val="22"/>
          <w:u w:val="single"/>
        </w:rPr>
        <w:t>roducción científica de la UCO</w:t>
      </w:r>
    </w:p>
    <w:p w14:paraId="42994DC1"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La Universidad de Córdoba, durante el periodo 2010-2017 ha publicado un total de 6.696 artículos de investigación con </w:t>
      </w:r>
      <w:r w:rsidRPr="00760D6A">
        <w:rPr>
          <w:rFonts w:ascii="Arial Narrow" w:hAnsi="Arial Narrow"/>
          <w:color w:val="000000"/>
          <w:sz w:val="24"/>
          <w:lang w:val="es-ES"/>
        </w:rPr>
        <w:t>58.878 citas, ocupando el 3</w:t>
      </w:r>
      <w:r w:rsidRPr="00760D6A">
        <w:rPr>
          <w:rFonts w:ascii="Arial Narrow" w:hAnsi="Arial Narrow"/>
          <w:color w:val="000000"/>
          <w:sz w:val="24"/>
          <w:vertAlign w:val="superscript"/>
          <w:lang w:val="es-ES"/>
        </w:rPr>
        <w:t>er</w:t>
      </w:r>
      <w:r w:rsidRPr="00760D6A">
        <w:rPr>
          <w:rFonts w:ascii="Arial Narrow" w:hAnsi="Arial Narrow"/>
          <w:color w:val="000000"/>
          <w:sz w:val="24"/>
          <w:lang w:val="es-ES"/>
        </w:rPr>
        <w:t xml:space="preserve"> lugar entre las universidades de andaluzas. La calidad de la producción científica de la UCO se pone de manifiesto en que el 78.39% de los artículos publicados ha sido citado, encabezando el ranking de las universidades andaluzas en este apartado. Por otro lado, El impacto de las citas realizadas, normalizado por categoría (</w:t>
      </w:r>
      <w:proofErr w:type="spellStart"/>
      <w:r w:rsidRPr="00760D6A">
        <w:rPr>
          <w:rFonts w:ascii="Arial Narrow" w:hAnsi="Arial Narrow"/>
          <w:i/>
          <w:color w:val="000000"/>
          <w:sz w:val="24"/>
          <w:lang w:val="es-ES"/>
        </w:rPr>
        <w:t>Category</w:t>
      </w:r>
      <w:proofErr w:type="spellEnd"/>
      <w:r w:rsidRPr="00760D6A">
        <w:rPr>
          <w:rFonts w:ascii="Arial Narrow" w:hAnsi="Arial Narrow"/>
          <w:i/>
          <w:color w:val="000000"/>
          <w:sz w:val="24"/>
          <w:lang w:val="es-ES"/>
        </w:rPr>
        <w:t xml:space="preserve"> </w:t>
      </w:r>
      <w:proofErr w:type="spellStart"/>
      <w:r w:rsidRPr="00760D6A">
        <w:rPr>
          <w:rFonts w:ascii="Arial Narrow" w:hAnsi="Arial Narrow"/>
          <w:i/>
          <w:color w:val="000000"/>
          <w:sz w:val="24"/>
          <w:lang w:val="es-ES"/>
        </w:rPr>
        <w:t>normalized</w:t>
      </w:r>
      <w:proofErr w:type="spellEnd"/>
      <w:r w:rsidRPr="00760D6A">
        <w:rPr>
          <w:rFonts w:ascii="Arial Narrow" w:hAnsi="Arial Narrow"/>
          <w:i/>
          <w:color w:val="000000"/>
          <w:sz w:val="24"/>
          <w:lang w:val="es-ES"/>
        </w:rPr>
        <w:t xml:space="preserve"> </w:t>
      </w:r>
      <w:proofErr w:type="spellStart"/>
      <w:r w:rsidRPr="00760D6A">
        <w:rPr>
          <w:rFonts w:ascii="Arial Narrow" w:hAnsi="Arial Narrow"/>
          <w:i/>
          <w:color w:val="000000"/>
          <w:sz w:val="24"/>
          <w:lang w:val="es-ES"/>
        </w:rPr>
        <w:t>citation</w:t>
      </w:r>
      <w:proofErr w:type="spellEnd"/>
      <w:r w:rsidRPr="00760D6A">
        <w:rPr>
          <w:rFonts w:ascii="Arial Narrow" w:hAnsi="Arial Narrow"/>
          <w:i/>
          <w:color w:val="000000"/>
          <w:sz w:val="24"/>
          <w:lang w:val="es-ES"/>
        </w:rPr>
        <w:t xml:space="preserve"> </w:t>
      </w:r>
      <w:proofErr w:type="spellStart"/>
      <w:r w:rsidRPr="00760D6A">
        <w:rPr>
          <w:rFonts w:ascii="Arial Narrow" w:hAnsi="Arial Narrow"/>
          <w:i/>
          <w:color w:val="000000"/>
          <w:sz w:val="24"/>
          <w:lang w:val="es-ES"/>
        </w:rPr>
        <w:t>impact</w:t>
      </w:r>
      <w:proofErr w:type="spellEnd"/>
      <w:r w:rsidRPr="00760D6A">
        <w:rPr>
          <w:rFonts w:ascii="Arial Narrow" w:hAnsi="Arial Narrow"/>
          <w:color w:val="000000"/>
          <w:sz w:val="24"/>
          <w:lang w:val="es-ES"/>
        </w:rPr>
        <w:t>) sitúa a la UCO en segundo lugar de las universidades estudiadas.</w:t>
      </w:r>
    </w:p>
    <w:tbl>
      <w:tblPr>
        <w:tblW w:w="5000" w:type="pct"/>
        <w:tblCellMar>
          <w:left w:w="70" w:type="dxa"/>
          <w:right w:w="70" w:type="dxa"/>
        </w:tblCellMar>
        <w:tblLook w:val="04A0" w:firstRow="1" w:lastRow="0" w:firstColumn="1" w:lastColumn="0" w:noHBand="0" w:noVBand="1"/>
      </w:tblPr>
      <w:tblGrid>
        <w:gridCol w:w="2226"/>
        <w:gridCol w:w="952"/>
        <w:gridCol w:w="1054"/>
        <w:gridCol w:w="1025"/>
        <w:gridCol w:w="1964"/>
        <w:gridCol w:w="1026"/>
        <w:gridCol w:w="964"/>
      </w:tblGrid>
      <w:tr w:rsidR="00575372" w:rsidRPr="00760D6A" w14:paraId="64D53CA7" w14:textId="77777777" w:rsidTr="00EC64B9">
        <w:trPr>
          <w:trHeight w:val="600"/>
        </w:trPr>
        <w:tc>
          <w:tcPr>
            <w:tcW w:w="1250" w:type="pct"/>
            <w:tcBorders>
              <w:top w:val="single" w:sz="4" w:space="0" w:color="F4B084"/>
              <w:left w:val="single" w:sz="4" w:space="0" w:color="F4B084"/>
              <w:bottom w:val="single" w:sz="4" w:space="0" w:color="F4B084"/>
              <w:right w:val="nil"/>
            </w:tcBorders>
            <w:shd w:val="clear" w:color="ED7D31" w:fill="ED7D31"/>
            <w:noWrap/>
            <w:vAlign w:val="bottom"/>
            <w:hideMark/>
          </w:tcPr>
          <w:p w14:paraId="0E48C2A1" w14:textId="77777777" w:rsidR="00575372" w:rsidRPr="00760D6A" w:rsidRDefault="00575372" w:rsidP="00EC64B9">
            <w:pPr>
              <w:spacing w:before="60" w:after="60"/>
              <w:jc w:val="both"/>
              <w:rPr>
                <w:rFonts w:ascii="Arial Narrow" w:hAnsi="Arial Narrow" w:cs="Calibri"/>
                <w:b/>
                <w:bCs/>
                <w:sz w:val="18"/>
                <w:lang w:val="es-ES"/>
              </w:rPr>
            </w:pPr>
            <w:r w:rsidRPr="00760D6A">
              <w:rPr>
                <w:rFonts w:ascii="Arial Narrow" w:hAnsi="Arial Narrow" w:cs="Calibri"/>
                <w:b/>
                <w:bCs/>
                <w:sz w:val="18"/>
                <w:lang w:val="es-ES"/>
              </w:rPr>
              <w:t>UNIVERSITY</w:t>
            </w:r>
          </w:p>
        </w:tc>
        <w:tc>
          <w:tcPr>
            <w:tcW w:w="500" w:type="pct"/>
            <w:tcBorders>
              <w:top w:val="single" w:sz="4" w:space="0" w:color="F4B084"/>
              <w:left w:val="nil"/>
              <w:bottom w:val="single" w:sz="4" w:space="0" w:color="F4B084"/>
              <w:right w:val="nil"/>
            </w:tcBorders>
            <w:shd w:val="clear" w:color="ED7D31" w:fill="ED7D31"/>
            <w:noWrap/>
            <w:vAlign w:val="bottom"/>
            <w:hideMark/>
          </w:tcPr>
          <w:p w14:paraId="185F41FA" w14:textId="77777777" w:rsidR="00575372" w:rsidRPr="00760D6A" w:rsidRDefault="00575372" w:rsidP="00EC64B9">
            <w:pPr>
              <w:spacing w:before="60" w:after="60"/>
              <w:jc w:val="center"/>
              <w:rPr>
                <w:rFonts w:ascii="Arial Narrow" w:hAnsi="Arial Narrow" w:cs="Calibri"/>
                <w:b/>
                <w:bCs/>
                <w:sz w:val="18"/>
                <w:lang w:val="es-ES"/>
              </w:rPr>
            </w:pPr>
            <w:r w:rsidRPr="00760D6A">
              <w:rPr>
                <w:rFonts w:ascii="Arial Narrow" w:hAnsi="Arial Narrow" w:cs="Calibri"/>
                <w:b/>
                <w:bCs/>
                <w:sz w:val="18"/>
                <w:lang w:val="es-ES"/>
              </w:rPr>
              <w:t>Rank</w:t>
            </w:r>
          </w:p>
        </w:tc>
        <w:tc>
          <w:tcPr>
            <w:tcW w:w="560" w:type="pct"/>
            <w:tcBorders>
              <w:top w:val="single" w:sz="4" w:space="0" w:color="F4B084"/>
              <w:left w:val="nil"/>
              <w:bottom w:val="single" w:sz="4" w:space="0" w:color="F4B084"/>
              <w:right w:val="nil"/>
            </w:tcBorders>
            <w:shd w:val="clear" w:color="ED7D31" w:fill="ED7D31"/>
            <w:vAlign w:val="bottom"/>
            <w:hideMark/>
          </w:tcPr>
          <w:p w14:paraId="1972E319" w14:textId="77777777" w:rsidR="00575372" w:rsidRPr="00760D6A" w:rsidRDefault="00575372" w:rsidP="00EC64B9">
            <w:pPr>
              <w:spacing w:before="60" w:after="60"/>
              <w:jc w:val="center"/>
              <w:rPr>
                <w:rFonts w:ascii="Arial Narrow" w:hAnsi="Arial Narrow" w:cs="Calibri"/>
                <w:b/>
                <w:bCs/>
                <w:sz w:val="18"/>
                <w:lang w:val="es-ES"/>
              </w:rPr>
            </w:pPr>
            <w:r w:rsidRPr="00760D6A">
              <w:rPr>
                <w:rFonts w:ascii="Arial Narrow" w:hAnsi="Arial Narrow" w:cs="Calibri"/>
                <w:b/>
                <w:bCs/>
                <w:sz w:val="18"/>
                <w:lang w:val="es-ES"/>
              </w:rPr>
              <w:t xml:space="preserve">WOS </w:t>
            </w:r>
            <w:r w:rsidRPr="00760D6A">
              <w:rPr>
                <w:rFonts w:ascii="Arial Narrow" w:hAnsi="Arial Narrow" w:cs="Calibri"/>
                <w:b/>
                <w:bCs/>
                <w:sz w:val="18"/>
                <w:lang w:val="es-ES"/>
              </w:rPr>
              <w:br/>
            </w:r>
            <w:proofErr w:type="spellStart"/>
            <w:r w:rsidRPr="00760D6A">
              <w:rPr>
                <w:rFonts w:ascii="Arial Narrow" w:hAnsi="Arial Narrow" w:cs="Calibri"/>
                <w:b/>
                <w:bCs/>
                <w:sz w:val="18"/>
                <w:lang w:val="es-ES"/>
              </w:rPr>
              <w:t>Articles</w:t>
            </w:r>
            <w:proofErr w:type="spellEnd"/>
          </w:p>
        </w:tc>
        <w:tc>
          <w:tcPr>
            <w:tcW w:w="543" w:type="pct"/>
            <w:tcBorders>
              <w:top w:val="single" w:sz="4" w:space="0" w:color="F4B084"/>
              <w:left w:val="nil"/>
              <w:bottom w:val="single" w:sz="4" w:space="0" w:color="F4B084"/>
              <w:right w:val="nil"/>
            </w:tcBorders>
            <w:shd w:val="clear" w:color="ED7D31" w:fill="ED7D31"/>
            <w:noWrap/>
            <w:vAlign w:val="bottom"/>
            <w:hideMark/>
          </w:tcPr>
          <w:p w14:paraId="677EF04D" w14:textId="77777777" w:rsidR="00575372" w:rsidRPr="00760D6A" w:rsidRDefault="00575372" w:rsidP="00EC64B9">
            <w:pPr>
              <w:spacing w:before="60" w:after="60"/>
              <w:jc w:val="center"/>
              <w:rPr>
                <w:rFonts w:ascii="Arial Narrow" w:hAnsi="Arial Narrow" w:cs="Calibri"/>
                <w:b/>
                <w:bCs/>
                <w:sz w:val="18"/>
                <w:lang w:val="es-ES"/>
              </w:rPr>
            </w:pPr>
            <w:r w:rsidRPr="00760D6A">
              <w:rPr>
                <w:rFonts w:ascii="Arial Narrow" w:hAnsi="Arial Narrow" w:cs="Calibri"/>
                <w:b/>
                <w:bCs/>
                <w:sz w:val="18"/>
                <w:lang w:val="es-ES"/>
              </w:rPr>
              <w:t xml:space="preserve">% </w:t>
            </w:r>
            <w:proofErr w:type="spellStart"/>
            <w:r w:rsidRPr="00760D6A">
              <w:rPr>
                <w:rFonts w:ascii="Arial Narrow" w:hAnsi="Arial Narrow" w:cs="Calibri"/>
                <w:b/>
                <w:bCs/>
                <w:sz w:val="18"/>
                <w:lang w:val="es-ES"/>
              </w:rPr>
              <w:t>Docs</w:t>
            </w:r>
            <w:proofErr w:type="spellEnd"/>
          </w:p>
        </w:tc>
        <w:tc>
          <w:tcPr>
            <w:tcW w:w="1096" w:type="pct"/>
            <w:tcBorders>
              <w:top w:val="single" w:sz="4" w:space="0" w:color="F4B084"/>
              <w:left w:val="nil"/>
              <w:bottom w:val="single" w:sz="4" w:space="0" w:color="F4B084"/>
              <w:right w:val="nil"/>
            </w:tcBorders>
            <w:shd w:val="clear" w:color="ED7D31" w:fill="ED7D31"/>
            <w:vAlign w:val="bottom"/>
            <w:hideMark/>
          </w:tcPr>
          <w:p w14:paraId="0BD598FC" w14:textId="77777777" w:rsidR="00575372" w:rsidRPr="00760D6A" w:rsidRDefault="00575372" w:rsidP="00EC64B9">
            <w:pPr>
              <w:spacing w:before="60" w:after="60"/>
              <w:jc w:val="center"/>
              <w:rPr>
                <w:rFonts w:ascii="Arial Narrow" w:hAnsi="Arial Narrow" w:cs="Calibri"/>
                <w:b/>
                <w:bCs/>
                <w:sz w:val="18"/>
                <w:lang w:val="es-ES"/>
              </w:rPr>
            </w:pPr>
            <w:proofErr w:type="spellStart"/>
            <w:r w:rsidRPr="00760D6A">
              <w:rPr>
                <w:rFonts w:ascii="Arial Narrow" w:hAnsi="Arial Narrow" w:cs="Calibri"/>
                <w:b/>
                <w:bCs/>
                <w:sz w:val="18"/>
                <w:lang w:val="es-ES"/>
              </w:rPr>
              <w:t>Category</w:t>
            </w:r>
            <w:proofErr w:type="spellEnd"/>
            <w:r w:rsidRPr="00760D6A">
              <w:rPr>
                <w:rFonts w:ascii="Arial Narrow" w:hAnsi="Arial Narrow" w:cs="Calibri"/>
                <w:b/>
                <w:bCs/>
                <w:sz w:val="18"/>
                <w:lang w:val="es-ES"/>
              </w:rPr>
              <w:t xml:space="preserve"> </w:t>
            </w:r>
            <w:proofErr w:type="spellStart"/>
            <w:r w:rsidRPr="00760D6A">
              <w:rPr>
                <w:rFonts w:ascii="Arial Narrow" w:hAnsi="Arial Narrow" w:cs="Calibri"/>
                <w:b/>
                <w:bCs/>
                <w:sz w:val="18"/>
                <w:lang w:val="es-ES"/>
              </w:rPr>
              <w:t>Normalized</w:t>
            </w:r>
            <w:proofErr w:type="spellEnd"/>
            <w:r w:rsidRPr="00760D6A">
              <w:rPr>
                <w:rFonts w:ascii="Arial Narrow" w:hAnsi="Arial Narrow" w:cs="Calibri"/>
                <w:b/>
                <w:bCs/>
                <w:sz w:val="18"/>
                <w:lang w:val="es-ES"/>
              </w:rPr>
              <w:br/>
            </w:r>
            <w:proofErr w:type="spellStart"/>
            <w:r w:rsidRPr="00760D6A">
              <w:rPr>
                <w:rFonts w:ascii="Arial Narrow" w:hAnsi="Arial Narrow" w:cs="Calibri"/>
                <w:b/>
                <w:bCs/>
                <w:sz w:val="18"/>
                <w:lang w:val="es-ES"/>
              </w:rPr>
              <w:t>Citation</w:t>
            </w:r>
            <w:proofErr w:type="spellEnd"/>
            <w:r w:rsidRPr="00760D6A">
              <w:rPr>
                <w:rFonts w:ascii="Arial Narrow" w:hAnsi="Arial Narrow" w:cs="Calibri"/>
                <w:b/>
                <w:bCs/>
                <w:sz w:val="18"/>
                <w:lang w:val="es-ES"/>
              </w:rPr>
              <w:t xml:space="preserve"> </w:t>
            </w:r>
            <w:proofErr w:type="spellStart"/>
            <w:r w:rsidRPr="00760D6A">
              <w:rPr>
                <w:rFonts w:ascii="Arial Narrow" w:hAnsi="Arial Narrow" w:cs="Calibri"/>
                <w:b/>
                <w:bCs/>
                <w:sz w:val="18"/>
                <w:lang w:val="es-ES"/>
              </w:rPr>
              <w:t>Impact</w:t>
            </w:r>
            <w:proofErr w:type="spellEnd"/>
          </w:p>
        </w:tc>
        <w:tc>
          <w:tcPr>
            <w:tcW w:w="544" w:type="pct"/>
            <w:tcBorders>
              <w:top w:val="single" w:sz="4" w:space="0" w:color="F4B084"/>
              <w:left w:val="nil"/>
              <w:bottom w:val="single" w:sz="4" w:space="0" w:color="F4B084"/>
              <w:right w:val="nil"/>
            </w:tcBorders>
            <w:shd w:val="clear" w:color="ED7D31" w:fill="ED7D31"/>
            <w:noWrap/>
            <w:vAlign w:val="bottom"/>
            <w:hideMark/>
          </w:tcPr>
          <w:p w14:paraId="1C5ABB50" w14:textId="77777777" w:rsidR="00575372" w:rsidRPr="00760D6A" w:rsidRDefault="00575372" w:rsidP="00EC64B9">
            <w:pPr>
              <w:spacing w:before="60" w:after="60"/>
              <w:jc w:val="center"/>
              <w:rPr>
                <w:rFonts w:ascii="Arial Narrow" w:hAnsi="Arial Narrow" w:cs="Calibri"/>
                <w:b/>
                <w:bCs/>
                <w:sz w:val="18"/>
                <w:lang w:val="es-ES"/>
              </w:rPr>
            </w:pPr>
            <w:r w:rsidRPr="00760D6A">
              <w:rPr>
                <w:rFonts w:ascii="Arial Narrow" w:hAnsi="Arial Narrow" w:cs="Calibri"/>
                <w:b/>
                <w:bCs/>
                <w:sz w:val="18"/>
                <w:lang w:val="es-ES"/>
              </w:rPr>
              <w:t xml:space="preserve">Times </w:t>
            </w:r>
            <w:proofErr w:type="spellStart"/>
            <w:r w:rsidRPr="00760D6A">
              <w:rPr>
                <w:rFonts w:ascii="Arial Narrow" w:hAnsi="Arial Narrow" w:cs="Calibri"/>
                <w:b/>
                <w:bCs/>
                <w:sz w:val="18"/>
                <w:lang w:val="es-ES"/>
              </w:rPr>
              <w:t>Cited</w:t>
            </w:r>
            <w:proofErr w:type="spellEnd"/>
          </w:p>
        </w:tc>
        <w:tc>
          <w:tcPr>
            <w:tcW w:w="563" w:type="pct"/>
            <w:tcBorders>
              <w:top w:val="single" w:sz="4" w:space="0" w:color="F4B084"/>
              <w:left w:val="nil"/>
              <w:bottom w:val="single" w:sz="4" w:space="0" w:color="F4B084"/>
              <w:right w:val="single" w:sz="4" w:space="0" w:color="F4B084"/>
            </w:tcBorders>
            <w:shd w:val="clear" w:color="ED7D31" w:fill="ED7D31"/>
            <w:noWrap/>
            <w:vAlign w:val="bottom"/>
            <w:hideMark/>
          </w:tcPr>
          <w:p w14:paraId="5FD0B5A4" w14:textId="77777777" w:rsidR="00575372" w:rsidRPr="00760D6A" w:rsidRDefault="00575372" w:rsidP="00EC64B9">
            <w:pPr>
              <w:spacing w:before="60" w:after="60"/>
              <w:jc w:val="center"/>
              <w:rPr>
                <w:rFonts w:ascii="Arial Narrow" w:hAnsi="Arial Narrow" w:cs="Calibri"/>
                <w:b/>
                <w:bCs/>
                <w:sz w:val="18"/>
                <w:lang w:val="es-ES"/>
              </w:rPr>
            </w:pPr>
            <w:r w:rsidRPr="00760D6A">
              <w:rPr>
                <w:rFonts w:ascii="Arial Narrow" w:hAnsi="Arial Narrow" w:cs="Calibri"/>
                <w:b/>
                <w:bCs/>
                <w:sz w:val="18"/>
                <w:lang w:val="es-ES"/>
              </w:rPr>
              <w:t xml:space="preserve">% </w:t>
            </w:r>
            <w:proofErr w:type="spellStart"/>
            <w:r w:rsidRPr="00760D6A">
              <w:rPr>
                <w:rFonts w:ascii="Arial Narrow" w:hAnsi="Arial Narrow" w:cs="Calibri"/>
                <w:b/>
                <w:bCs/>
                <w:sz w:val="18"/>
                <w:lang w:val="es-ES"/>
              </w:rPr>
              <w:t>Docs</w:t>
            </w:r>
            <w:proofErr w:type="spellEnd"/>
            <w:r w:rsidRPr="00760D6A">
              <w:rPr>
                <w:rFonts w:ascii="Arial Narrow" w:hAnsi="Arial Narrow" w:cs="Calibri"/>
                <w:b/>
                <w:bCs/>
                <w:sz w:val="18"/>
                <w:lang w:val="es-ES"/>
              </w:rPr>
              <w:t xml:space="preserve"> </w:t>
            </w:r>
            <w:proofErr w:type="spellStart"/>
            <w:r w:rsidRPr="00760D6A">
              <w:rPr>
                <w:rFonts w:ascii="Arial Narrow" w:hAnsi="Arial Narrow" w:cs="Calibri"/>
                <w:b/>
                <w:bCs/>
                <w:sz w:val="18"/>
                <w:lang w:val="es-ES"/>
              </w:rPr>
              <w:t>Cited</w:t>
            </w:r>
            <w:proofErr w:type="spellEnd"/>
          </w:p>
        </w:tc>
      </w:tr>
      <w:tr w:rsidR="00575372" w:rsidRPr="00760D6A" w14:paraId="71AE7A0A"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FCE4D6" w:fill="FCE4D6"/>
            <w:noWrap/>
            <w:vAlign w:val="bottom"/>
            <w:hideMark/>
          </w:tcPr>
          <w:p w14:paraId="6384B7F8" w14:textId="77777777" w:rsidR="00575372" w:rsidRPr="00760D6A" w:rsidRDefault="00575372" w:rsidP="00EC64B9">
            <w:pPr>
              <w:spacing w:before="60" w:after="60"/>
              <w:jc w:val="both"/>
              <w:rPr>
                <w:rFonts w:ascii="Arial Narrow" w:hAnsi="Arial Narrow" w:cs="Calibri"/>
                <w:b/>
                <w:bCs/>
                <w:color w:val="000000"/>
                <w:sz w:val="18"/>
                <w:lang w:val="es-ES"/>
              </w:rPr>
            </w:pPr>
            <w:proofErr w:type="spellStart"/>
            <w:r w:rsidRPr="00760D6A">
              <w:rPr>
                <w:rFonts w:ascii="Arial Narrow" w:hAnsi="Arial Narrow" w:cs="Calibri"/>
                <w:b/>
                <w:bCs/>
                <w:color w:val="000000"/>
                <w:sz w:val="18"/>
                <w:lang w:val="es-ES"/>
              </w:rPr>
              <w:t>University</w:t>
            </w:r>
            <w:proofErr w:type="spellEnd"/>
            <w:r w:rsidRPr="00760D6A">
              <w:rPr>
                <w:rFonts w:ascii="Arial Narrow" w:hAnsi="Arial Narrow" w:cs="Calibri"/>
                <w:b/>
                <w:bCs/>
                <w:color w:val="000000"/>
                <w:sz w:val="18"/>
                <w:lang w:val="es-ES"/>
              </w:rPr>
              <w:t xml:space="preserve"> </w:t>
            </w:r>
            <w:proofErr w:type="spellStart"/>
            <w:r w:rsidRPr="00760D6A">
              <w:rPr>
                <w:rFonts w:ascii="Arial Narrow" w:hAnsi="Arial Narrow" w:cs="Calibri"/>
                <w:b/>
                <w:bCs/>
                <w:color w:val="000000"/>
                <w:sz w:val="18"/>
                <w:lang w:val="es-ES"/>
              </w:rPr>
              <w:t>of</w:t>
            </w:r>
            <w:proofErr w:type="spellEnd"/>
            <w:r w:rsidRPr="00760D6A">
              <w:rPr>
                <w:rFonts w:ascii="Arial Narrow" w:hAnsi="Arial Narrow" w:cs="Calibri"/>
                <w:b/>
                <w:bCs/>
                <w:color w:val="000000"/>
                <w:sz w:val="18"/>
                <w:lang w:val="es-ES"/>
              </w:rPr>
              <w:t xml:space="preserve"> Granada</w:t>
            </w:r>
          </w:p>
        </w:tc>
        <w:tc>
          <w:tcPr>
            <w:tcW w:w="500" w:type="pct"/>
            <w:tcBorders>
              <w:top w:val="single" w:sz="4" w:space="0" w:color="F4B084"/>
              <w:left w:val="nil"/>
              <w:bottom w:val="single" w:sz="4" w:space="0" w:color="F4B084"/>
              <w:right w:val="nil"/>
            </w:tcBorders>
            <w:shd w:val="clear" w:color="FCE4D6" w:fill="FCE4D6"/>
            <w:noWrap/>
            <w:vAlign w:val="bottom"/>
            <w:hideMark/>
          </w:tcPr>
          <w:p w14:paraId="7592951C"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w:t>
            </w:r>
          </w:p>
        </w:tc>
        <w:tc>
          <w:tcPr>
            <w:tcW w:w="560" w:type="pct"/>
            <w:tcBorders>
              <w:top w:val="single" w:sz="4" w:space="0" w:color="F4B084"/>
              <w:left w:val="nil"/>
              <w:bottom w:val="single" w:sz="4" w:space="0" w:color="F4B084"/>
              <w:right w:val="nil"/>
            </w:tcBorders>
            <w:shd w:val="clear" w:color="FCE4D6" w:fill="FCE4D6"/>
            <w:noWrap/>
            <w:vAlign w:val="bottom"/>
            <w:hideMark/>
          </w:tcPr>
          <w:p w14:paraId="136F4238"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16921</w:t>
            </w:r>
          </w:p>
        </w:tc>
        <w:tc>
          <w:tcPr>
            <w:tcW w:w="543" w:type="pct"/>
            <w:tcBorders>
              <w:top w:val="single" w:sz="4" w:space="0" w:color="F4B084"/>
              <w:left w:val="nil"/>
              <w:bottom w:val="single" w:sz="4" w:space="0" w:color="F4B084"/>
              <w:right w:val="nil"/>
            </w:tcBorders>
            <w:shd w:val="clear" w:color="FCE4D6" w:fill="FCE4D6"/>
            <w:noWrap/>
            <w:vAlign w:val="bottom"/>
            <w:hideMark/>
          </w:tcPr>
          <w:p w14:paraId="2E4C1950"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29%</w:t>
            </w:r>
          </w:p>
        </w:tc>
        <w:tc>
          <w:tcPr>
            <w:tcW w:w="1096" w:type="pct"/>
            <w:tcBorders>
              <w:top w:val="single" w:sz="4" w:space="0" w:color="F4B084"/>
              <w:left w:val="nil"/>
              <w:bottom w:val="single" w:sz="4" w:space="0" w:color="F4B084"/>
              <w:right w:val="nil"/>
            </w:tcBorders>
            <w:shd w:val="clear" w:color="FCE4D6" w:fill="FCE4D6"/>
            <w:noWrap/>
            <w:vAlign w:val="bottom"/>
            <w:hideMark/>
          </w:tcPr>
          <w:p w14:paraId="3873EA07"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1,28</w:t>
            </w:r>
          </w:p>
        </w:tc>
        <w:tc>
          <w:tcPr>
            <w:tcW w:w="544" w:type="pct"/>
            <w:tcBorders>
              <w:top w:val="single" w:sz="4" w:space="0" w:color="F4B084"/>
              <w:left w:val="nil"/>
              <w:bottom w:val="single" w:sz="4" w:space="0" w:color="F4B084"/>
              <w:right w:val="nil"/>
            </w:tcBorders>
            <w:shd w:val="clear" w:color="FCE4D6" w:fill="FCE4D6"/>
            <w:noWrap/>
            <w:vAlign w:val="bottom"/>
            <w:hideMark/>
          </w:tcPr>
          <w:p w14:paraId="51E5F1D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173163</w:t>
            </w:r>
          </w:p>
        </w:tc>
        <w:tc>
          <w:tcPr>
            <w:tcW w:w="563" w:type="pct"/>
            <w:tcBorders>
              <w:top w:val="single" w:sz="4" w:space="0" w:color="F4B084"/>
              <w:left w:val="nil"/>
              <w:bottom w:val="single" w:sz="4" w:space="0" w:color="F4B084"/>
              <w:right w:val="single" w:sz="4" w:space="0" w:color="F4B084"/>
            </w:tcBorders>
            <w:shd w:val="clear" w:color="FCE4D6" w:fill="FCE4D6"/>
            <w:noWrap/>
            <w:vAlign w:val="bottom"/>
            <w:hideMark/>
          </w:tcPr>
          <w:p w14:paraId="7D7AF8FA"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76,86</w:t>
            </w:r>
          </w:p>
        </w:tc>
      </w:tr>
      <w:tr w:rsidR="00575372" w:rsidRPr="00760D6A" w14:paraId="4C6B2D16"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auto" w:fill="auto"/>
            <w:noWrap/>
            <w:vAlign w:val="bottom"/>
            <w:hideMark/>
          </w:tcPr>
          <w:p w14:paraId="4D8CCF23" w14:textId="77777777" w:rsidR="00575372" w:rsidRPr="00760D6A" w:rsidRDefault="00575372" w:rsidP="00EC64B9">
            <w:pPr>
              <w:spacing w:before="60" w:after="60"/>
              <w:jc w:val="both"/>
              <w:rPr>
                <w:rFonts w:ascii="Arial Narrow" w:hAnsi="Arial Narrow" w:cs="Calibri"/>
                <w:b/>
                <w:bCs/>
                <w:color w:val="000000"/>
                <w:sz w:val="18"/>
                <w:lang w:val="es-ES"/>
              </w:rPr>
            </w:pPr>
            <w:proofErr w:type="spellStart"/>
            <w:r w:rsidRPr="00760D6A">
              <w:rPr>
                <w:rFonts w:ascii="Arial Narrow" w:hAnsi="Arial Narrow" w:cs="Calibri"/>
                <w:b/>
                <w:bCs/>
                <w:color w:val="000000"/>
                <w:sz w:val="18"/>
                <w:lang w:val="es-ES"/>
              </w:rPr>
              <w:t>University</w:t>
            </w:r>
            <w:proofErr w:type="spellEnd"/>
            <w:r w:rsidRPr="00760D6A">
              <w:rPr>
                <w:rFonts w:ascii="Arial Narrow" w:hAnsi="Arial Narrow" w:cs="Calibri"/>
                <w:b/>
                <w:bCs/>
                <w:color w:val="000000"/>
                <w:sz w:val="18"/>
                <w:lang w:val="es-ES"/>
              </w:rPr>
              <w:t xml:space="preserve"> </w:t>
            </w:r>
            <w:proofErr w:type="spellStart"/>
            <w:r w:rsidRPr="00760D6A">
              <w:rPr>
                <w:rFonts w:ascii="Arial Narrow" w:hAnsi="Arial Narrow" w:cs="Calibri"/>
                <w:b/>
                <w:bCs/>
                <w:color w:val="000000"/>
                <w:sz w:val="18"/>
                <w:lang w:val="es-ES"/>
              </w:rPr>
              <w:t>of</w:t>
            </w:r>
            <w:proofErr w:type="spellEnd"/>
            <w:r w:rsidRPr="00760D6A">
              <w:rPr>
                <w:rFonts w:ascii="Arial Narrow" w:hAnsi="Arial Narrow" w:cs="Calibri"/>
                <w:b/>
                <w:bCs/>
                <w:color w:val="000000"/>
                <w:sz w:val="18"/>
                <w:lang w:val="es-ES"/>
              </w:rPr>
              <w:t xml:space="preserve"> Sevilla</w:t>
            </w:r>
          </w:p>
        </w:tc>
        <w:tc>
          <w:tcPr>
            <w:tcW w:w="500" w:type="pct"/>
            <w:tcBorders>
              <w:top w:val="single" w:sz="4" w:space="0" w:color="F4B084"/>
              <w:left w:val="nil"/>
              <w:bottom w:val="single" w:sz="4" w:space="0" w:color="F4B084"/>
              <w:right w:val="nil"/>
            </w:tcBorders>
            <w:shd w:val="clear" w:color="auto" w:fill="auto"/>
            <w:noWrap/>
            <w:vAlign w:val="bottom"/>
            <w:hideMark/>
          </w:tcPr>
          <w:p w14:paraId="2DF35525"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w:t>
            </w:r>
          </w:p>
        </w:tc>
        <w:tc>
          <w:tcPr>
            <w:tcW w:w="560" w:type="pct"/>
            <w:tcBorders>
              <w:top w:val="single" w:sz="4" w:space="0" w:color="F4B084"/>
              <w:left w:val="nil"/>
              <w:bottom w:val="single" w:sz="4" w:space="0" w:color="F4B084"/>
              <w:right w:val="nil"/>
            </w:tcBorders>
            <w:shd w:val="clear" w:color="auto" w:fill="auto"/>
            <w:noWrap/>
            <w:vAlign w:val="bottom"/>
            <w:hideMark/>
          </w:tcPr>
          <w:p w14:paraId="6B1647B4"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13618</w:t>
            </w:r>
          </w:p>
        </w:tc>
        <w:tc>
          <w:tcPr>
            <w:tcW w:w="543" w:type="pct"/>
            <w:tcBorders>
              <w:top w:val="single" w:sz="4" w:space="0" w:color="F4B084"/>
              <w:left w:val="nil"/>
              <w:bottom w:val="single" w:sz="4" w:space="0" w:color="F4B084"/>
              <w:right w:val="nil"/>
            </w:tcBorders>
            <w:shd w:val="clear" w:color="auto" w:fill="auto"/>
            <w:noWrap/>
            <w:vAlign w:val="bottom"/>
            <w:hideMark/>
          </w:tcPr>
          <w:p w14:paraId="50C9A75F"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23%</w:t>
            </w:r>
          </w:p>
        </w:tc>
        <w:tc>
          <w:tcPr>
            <w:tcW w:w="1096" w:type="pct"/>
            <w:tcBorders>
              <w:top w:val="single" w:sz="4" w:space="0" w:color="F4B084"/>
              <w:left w:val="nil"/>
              <w:bottom w:val="single" w:sz="4" w:space="0" w:color="F4B084"/>
              <w:right w:val="nil"/>
            </w:tcBorders>
            <w:shd w:val="clear" w:color="auto" w:fill="auto"/>
            <w:noWrap/>
            <w:vAlign w:val="bottom"/>
            <w:hideMark/>
          </w:tcPr>
          <w:p w14:paraId="6326BF67"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1,05</w:t>
            </w:r>
          </w:p>
        </w:tc>
        <w:tc>
          <w:tcPr>
            <w:tcW w:w="544" w:type="pct"/>
            <w:tcBorders>
              <w:top w:val="single" w:sz="4" w:space="0" w:color="F4B084"/>
              <w:left w:val="nil"/>
              <w:bottom w:val="single" w:sz="4" w:space="0" w:color="F4B084"/>
              <w:right w:val="nil"/>
            </w:tcBorders>
            <w:shd w:val="clear" w:color="auto" w:fill="auto"/>
            <w:noWrap/>
            <w:vAlign w:val="bottom"/>
            <w:hideMark/>
          </w:tcPr>
          <w:p w14:paraId="6089AEBA"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108923</w:t>
            </w:r>
          </w:p>
        </w:tc>
        <w:tc>
          <w:tcPr>
            <w:tcW w:w="563" w:type="pct"/>
            <w:tcBorders>
              <w:top w:val="single" w:sz="4" w:space="0" w:color="F4B084"/>
              <w:left w:val="nil"/>
              <w:bottom w:val="single" w:sz="4" w:space="0" w:color="F4B084"/>
              <w:right w:val="single" w:sz="4" w:space="0" w:color="F4B084"/>
            </w:tcBorders>
            <w:shd w:val="clear" w:color="auto" w:fill="auto"/>
            <w:noWrap/>
            <w:vAlign w:val="bottom"/>
            <w:hideMark/>
          </w:tcPr>
          <w:p w14:paraId="1D010D6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75,25</w:t>
            </w:r>
          </w:p>
        </w:tc>
      </w:tr>
      <w:tr w:rsidR="00575372" w:rsidRPr="00760D6A" w14:paraId="266C111D"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FCE4D6" w:fill="FCE4D6"/>
            <w:noWrap/>
            <w:vAlign w:val="bottom"/>
            <w:hideMark/>
          </w:tcPr>
          <w:p w14:paraId="46AD7F95"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 xml:space="preserve">Universidad de </w:t>
            </w:r>
            <w:proofErr w:type="spellStart"/>
            <w:r w:rsidRPr="00760D6A">
              <w:rPr>
                <w:rFonts w:ascii="Arial Narrow" w:hAnsi="Arial Narrow" w:cs="Calibri"/>
                <w:b/>
                <w:bCs/>
                <w:color w:val="000000"/>
                <w:sz w:val="18"/>
                <w:lang w:val="es-ES"/>
              </w:rPr>
              <w:t>Cordoba</w:t>
            </w:r>
            <w:proofErr w:type="spellEnd"/>
          </w:p>
        </w:tc>
        <w:tc>
          <w:tcPr>
            <w:tcW w:w="500" w:type="pct"/>
            <w:tcBorders>
              <w:top w:val="single" w:sz="4" w:space="0" w:color="F4B084"/>
              <w:left w:val="nil"/>
              <w:bottom w:val="single" w:sz="4" w:space="0" w:color="F4B084"/>
              <w:right w:val="nil"/>
            </w:tcBorders>
            <w:shd w:val="clear" w:color="FCE4D6" w:fill="FCE4D6"/>
            <w:noWrap/>
            <w:vAlign w:val="bottom"/>
            <w:hideMark/>
          </w:tcPr>
          <w:p w14:paraId="090441C3"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3</w:t>
            </w:r>
          </w:p>
        </w:tc>
        <w:tc>
          <w:tcPr>
            <w:tcW w:w="560" w:type="pct"/>
            <w:tcBorders>
              <w:top w:val="single" w:sz="4" w:space="0" w:color="F4B084"/>
              <w:left w:val="nil"/>
              <w:bottom w:val="single" w:sz="4" w:space="0" w:color="F4B084"/>
              <w:right w:val="nil"/>
            </w:tcBorders>
            <w:shd w:val="clear" w:color="FCE4D6" w:fill="FCE4D6"/>
            <w:noWrap/>
            <w:vAlign w:val="bottom"/>
            <w:hideMark/>
          </w:tcPr>
          <w:p w14:paraId="035B860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6696</w:t>
            </w:r>
          </w:p>
        </w:tc>
        <w:tc>
          <w:tcPr>
            <w:tcW w:w="543" w:type="pct"/>
            <w:tcBorders>
              <w:top w:val="single" w:sz="4" w:space="0" w:color="F4B084"/>
              <w:left w:val="nil"/>
              <w:bottom w:val="single" w:sz="4" w:space="0" w:color="F4B084"/>
              <w:right w:val="nil"/>
            </w:tcBorders>
            <w:shd w:val="clear" w:color="FCE4D6" w:fill="FCE4D6"/>
            <w:noWrap/>
            <w:vAlign w:val="bottom"/>
            <w:hideMark/>
          </w:tcPr>
          <w:p w14:paraId="69313FC9"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11%</w:t>
            </w:r>
          </w:p>
        </w:tc>
        <w:tc>
          <w:tcPr>
            <w:tcW w:w="1096" w:type="pct"/>
            <w:tcBorders>
              <w:top w:val="single" w:sz="4" w:space="0" w:color="F4B084"/>
              <w:left w:val="nil"/>
              <w:bottom w:val="single" w:sz="4" w:space="0" w:color="F4B084"/>
              <w:right w:val="nil"/>
            </w:tcBorders>
            <w:shd w:val="clear" w:color="FCE4D6" w:fill="FCE4D6"/>
            <w:noWrap/>
            <w:vAlign w:val="bottom"/>
            <w:hideMark/>
          </w:tcPr>
          <w:p w14:paraId="2168F749"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1,07</w:t>
            </w:r>
          </w:p>
        </w:tc>
        <w:tc>
          <w:tcPr>
            <w:tcW w:w="544" w:type="pct"/>
            <w:tcBorders>
              <w:top w:val="single" w:sz="4" w:space="0" w:color="F4B084"/>
              <w:left w:val="nil"/>
              <w:bottom w:val="single" w:sz="4" w:space="0" w:color="F4B084"/>
              <w:right w:val="nil"/>
            </w:tcBorders>
            <w:shd w:val="clear" w:color="FCE4D6" w:fill="FCE4D6"/>
            <w:noWrap/>
            <w:vAlign w:val="bottom"/>
            <w:hideMark/>
          </w:tcPr>
          <w:p w14:paraId="52E3694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58878</w:t>
            </w:r>
          </w:p>
        </w:tc>
        <w:tc>
          <w:tcPr>
            <w:tcW w:w="563" w:type="pct"/>
            <w:tcBorders>
              <w:top w:val="single" w:sz="4" w:space="0" w:color="F4B084"/>
              <w:left w:val="nil"/>
              <w:bottom w:val="single" w:sz="4" w:space="0" w:color="F4B084"/>
              <w:right w:val="single" w:sz="4" w:space="0" w:color="F4B084"/>
            </w:tcBorders>
            <w:shd w:val="clear" w:color="FCE4D6" w:fill="FCE4D6"/>
            <w:noWrap/>
            <w:vAlign w:val="bottom"/>
            <w:hideMark/>
          </w:tcPr>
          <w:p w14:paraId="7949FC9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78,39</w:t>
            </w:r>
          </w:p>
        </w:tc>
      </w:tr>
      <w:tr w:rsidR="00575372" w:rsidRPr="00760D6A" w14:paraId="5E59B401"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auto" w:fill="auto"/>
            <w:noWrap/>
            <w:vAlign w:val="bottom"/>
            <w:hideMark/>
          </w:tcPr>
          <w:p w14:paraId="1AD93A83"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 xml:space="preserve">Universidad de </w:t>
            </w:r>
            <w:proofErr w:type="spellStart"/>
            <w:r w:rsidRPr="00760D6A">
              <w:rPr>
                <w:rFonts w:ascii="Arial Narrow" w:hAnsi="Arial Narrow" w:cs="Calibri"/>
                <w:b/>
                <w:bCs/>
                <w:color w:val="000000"/>
                <w:sz w:val="18"/>
                <w:lang w:val="es-ES"/>
              </w:rPr>
              <w:t>Malaga</w:t>
            </w:r>
            <w:proofErr w:type="spellEnd"/>
          </w:p>
        </w:tc>
        <w:tc>
          <w:tcPr>
            <w:tcW w:w="500" w:type="pct"/>
            <w:tcBorders>
              <w:top w:val="single" w:sz="4" w:space="0" w:color="F4B084"/>
              <w:left w:val="nil"/>
              <w:bottom w:val="single" w:sz="4" w:space="0" w:color="F4B084"/>
              <w:right w:val="nil"/>
            </w:tcBorders>
            <w:shd w:val="clear" w:color="auto" w:fill="auto"/>
            <w:noWrap/>
            <w:vAlign w:val="bottom"/>
            <w:hideMark/>
          </w:tcPr>
          <w:p w14:paraId="1AA6772E"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4</w:t>
            </w:r>
          </w:p>
        </w:tc>
        <w:tc>
          <w:tcPr>
            <w:tcW w:w="560" w:type="pct"/>
            <w:tcBorders>
              <w:top w:val="single" w:sz="4" w:space="0" w:color="F4B084"/>
              <w:left w:val="nil"/>
              <w:bottom w:val="single" w:sz="4" w:space="0" w:color="F4B084"/>
              <w:right w:val="nil"/>
            </w:tcBorders>
            <w:shd w:val="clear" w:color="auto" w:fill="auto"/>
            <w:noWrap/>
            <w:vAlign w:val="bottom"/>
            <w:hideMark/>
          </w:tcPr>
          <w:p w14:paraId="7F36CD0A"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6766</w:t>
            </w:r>
          </w:p>
        </w:tc>
        <w:tc>
          <w:tcPr>
            <w:tcW w:w="543" w:type="pct"/>
            <w:tcBorders>
              <w:top w:val="single" w:sz="4" w:space="0" w:color="F4B084"/>
              <w:left w:val="nil"/>
              <w:bottom w:val="single" w:sz="4" w:space="0" w:color="F4B084"/>
              <w:right w:val="nil"/>
            </w:tcBorders>
            <w:shd w:val="clear" w:color="auto" w:fill="auto"/>
            <w:noWrap/>
            <w:vAlign w:val="bottom"/>
            <w:hideMark/>
          </w:tcPr>
          <w:p w14:paraId="7464F4B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11%</w:t>
            </w:r>
          </w:p>
        </w:tc>
        <w:tc>
          <w:tcPr>
            <w:tcW w:w="1096" w:type="pct"/>
            <w:tcBorders>
              <w:top w:val="single" w:sz="4" w:space="0" w:color="F4B084"/>
              <w:left w:val="nil"/>
              <w:bottom w:val="single" w:sz="4" w:space="0" w:color="F4B084"/>
              <w:right w:val="nil"/>
            </w:tcBorders>
            <w:shd w:val="clear" w:color="auto" w:fill="auto"/>
            <w:noWrap/>
            <w:vAlign w:val="bottom"/>
            <w:hideMark/>
          </w:tcPr>
          <w:p w14:paraId="600CE28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1,03</w:t>
            </w:r>
          </w:p>
        </w:tc>
        <w:tc>
          <w:tcPr>
            <w:tcW w:w="544" w:type="pct"/>
            <w:tcBorders>
              <w:top w:val="single" w:sz="4" w:space="0" w:color="F4B084"/>
              <w:left w:val="nil"/>
              <w:bottom w:val="single" w:sz="4" w:space="0" w:color="F4B084"/>
              <w:right w:val="nil"/>
            </w:tcBorders>
            <w:shd w:val="clear" w:color="auto" w:fill="auto"/>
            <w:noWrap/>
            <w:vAlign w:val="bottom"/>
            <w:hideMark/>
          </w:tcPr>
          <w:p w14:paraId="695B2AFC"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53885</w:t>
            </w:r>
          </w:p>
        </w:tc>
        <w:tc>
          <w:tcPr>
            <w:tcW w:w="563" w:type="pct"/>
            <w:tcBorders>
              <w:top w:val="single" w:sz="4" w:space="0" w:color="F4B084"/>
              <w:left w:val="nil"/>
              <w:bottom w:val="single" w:sz="4" w:space="0" w:color="F4B084"/>
              <w:right w:val="single" w:sz="4" w:space="0" w:color="F4B084"/>
            </w:tcBorders>
            <w:shd w:val="clear" w:color="auto" w:fill="auto"/>
            <w:noWrap/>
            <w:vAlign w:val="bottom"/>
            <w:hideMark/>
          </w:tcPr>
          <w:p w14:paraId="698CEC7F"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74,31</w:t>
            </w:r>
          </w:p>
        </w:tc>
      </w:tr>
      <w:tr w:rsidR="00575372" w:rsidRPr="00760D6A" w14:paraId="781A79BB"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FCE4D6" w:fill="FCE4D6"/>
            <w:noWrap/>
            <w:vAlign w:val="bottom"/>
            <w:hideMark/>
          </w:tcPr>
          <w:p w14:paraId="325B6B79"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 xml:space="preserve">Universidad de </w:t>
            </w:r>
            <w:proofErr w:type="spellStart"/>
            <w:r w:rsidRPr="00760D6A">
              <w:rPr>
                <w:rFonts w:ascii="Arial Narrow" w:hAnsi="Arial Narrow" w:cs="Calibri"/>
                <w:b/>
                <w:bCs/>
                <w:color w:val="000000"/>
                <w:sz w:val="18"/>
                <w:lang w:val="es-ES"/>
              </w:rPr>
              <w:t>Jaen</w:t>
            </w:r>
            <w:proofErr w:type="spellEnd"/>
          </w:p>
        </w:tc>
        <w:tc>
          <w:tcPr>
            <w:tcW w:w="500" w:type="pct"/>
            <w:tcBorders>
              <w:top w:val="single" w:sz="4" w:space="0" w:color="F4B084"/>
              <w:left w:val="nil"/>
              <w:bottom w:val="single" w:sz="4" w:space="0" w:color="F4B084"/>
              <w:right w:val="nil"/>
            </w:tcBorders>
            <w:shd w:val="clear" w:color="FCE4D6" w:fill="FCE4D6"/>
            <w:noWrap/>
            <w:vAlign w:val="bottom"/>
            <w:hideMark/>
          </w:tcPr>
          <w:p w14:paraId="7836C404"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5</w:t>
            </w:r>
          </w:p>
        </w:tc>
        <w:tc>
          <w:tcPr>
            <w:tcW w:w="560" w:type="pct"/>
            <w:tcBorders>
              <w:top w:val="single" w:sz="4" w:space="0" w:color="F4B084"/>
              <w:left w:val="nil"/>
              <w:bottom w:val="single" w:sz="4" w:space="0" w:color="F4B084"/>
              <w:right w:val="nil"/>
            </w:tcBorders>
            <w:shd w:val="clear" w:color="FCE4D6" w:fill="FCE4D6"/>
            <w:noWrap/>
            <w:vAlign w:val="bottom"/>
            <w:hideMark/>
          </w:tcPr>
          <w:p w14:paraId="680ABD18"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3540</w:t>
            </w:r>
          </w:p>
        </w:tc>
        <w:tc>
          <w:tcPr>
            <w:tcW w:w="543" w:type="pct"/>
            <w:tcBorders>
              <w:top w:val="single" w:sz="4" w:space="0" w:color="F4B084"/>
              <w:left w:val="nil"/>
              <w:bottom w:val="single" w:sz="4" w:space="0" w:color="F4B084"/>
              <w:right w:val="nil"/>
            </w:tcBorders>
            <w:shd w:val="clear" w:color="FCE4D6" w:fill="FCE4D6"/>
            <w:noWrap/>
            <w:vAlign w:val="bottom"/>
            <w:hideMark/>
          </w:tcPr>
          <w:p w14:paraId="7F05346E"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6%</w:t>
            </w:r>
          </w:p>
        </w:tc>
        <w:tc>
          <w:tcPr>
            <w:tcW w:w="1096" w:type="pct"/>
            <w:tcBorders>
              <w:top w:val="single" w:sz="4" w:space="0" w:color="F4B084"/>
              <w:left w:val="nil"/>
              <w:bottom w:val="single" w:sz="4" w:space="0" w:color="F4B084"/>
              <w:right w:val="nil"/>
            </w:tcBorders>
            <w:shd w:val="clear" w:color="FCE4D6" w:fill="FCE4D6"/>
            <w:noWrap/>
            <w:vAlign w:val="bottom"/>
            <w:hideMark/>
          </w:tcPr>
          <w:p w14:paraId="05B963B0"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1,06</w:t>
            </w:r>
          </w:p>
        </w:tc>
        <w:tc>
          <w:tcPr>
            <w:tcW w:w="544" w:type="pct"/>
            <w:tcBorders>
              <w:top w:val="single" w:sz="4" w:space="0" w:color="F4B084"/>
              <w:left w:val="nil"/>
              <w:bottom w:val="single" w:sz="4" w:space="0" w:color="F4B084"/>
              <w:right w:val="nil"/>
            </w:tcBorders>
            <w:shd w:val="clear" w:color="FCE4D6" w:fill="FCE4D6"/>
            <w:noWrap/>
            <w:vAlign w:val="bottom"/>
            <w:hideMark/>
          </w:tcPr>
          <w:p w14:paraId="34321701"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30065</w:t>
            </w:r>
          </w:p>
        </w:tc>
        <w:tc>
          <w:tcPr>
            <w:tcW w:w="563" w:type="pct"/>
            <w:tcBorders>
              <w:top w:val="single" w:sz="4" w:space="0" w:color="F4B084"/>
              <w:left w:val="nil"/>
              <w:bottom w:val="single" w:sz="4" w:space="0" w:color="F4B084"/>
              <w:right w:val="single" w:sz="4" w:space="0" w:color="F4B084"/>
            </w:tcBorders>
            <w:shd w:val="clear" w:color="FCE4D6" w:fill="FCE4D6"/>
            <w:noWrap/>
            <w:vAlign w:val="bottom"/>
            <w:hideMark/>
          </w:tcPr>
          <w:p w14:paraId="00A94075"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75,48</w:t>
            </w:r>
          </w:p>
        </w:tc>
      </w:tr>
      <w:tr w:rsidR="00575372" w:rsidRPr="00760D6A" w14:paraId="01768ACD"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auto" w:fill="auto"/>
            <w:noWrap/>
            <w:vAlign w:val="bottom"/>
            <w:hideMark/>
          </w:tcPr>
          <w:p w14:paraId="2ABCE1BD"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 xml:space="preserve">Universidad de </w:t>
            </w:r>
            <w:proofErr w:type="spellStart"/>
            <w:r w:rsidRPr="00760D6A">
              <w:rPr>
                <w:rFonts w:ascii="Arial Narrow" w:hAnsi="Arial Narrow" w:cs="Calibri"/>
                <w:b/>
                <w:bCs/>
                <w:color w:val="000000"/>
                <w:sz w:val="18"/>
                <w:lang w:val="es-ES"/>
              </w:rPr>
              <w:t>Cadiz</w:t>
            </w:r>
            <w:proofErr w:type="spellEnd"/>
          </w:p>
        </w:tc>
        <w:tc>
          <w:tcPr>
            <w:tcW w:w="500" w:type="pct"/>
            <w:tcBorders>
              <w:top w:val="single" w:sz="4" w:space="0" w:color="F4B084"/>
              <w:left w:val="nil"/>
              <w:bottom w:val="single" w:sz="4" w:space="0" w:color="F4B084"/>
              <w:right w:val="nil"/>
            </w:tcBorders>
            <w:shd w:val="clear" w:color="auto" w:fill="auto"/>
            <w:noWrap/>
            <w:vAlign w:val="bottom"/>
            <w:hideMark/>
          </w:tcPr>
          <w:p w14:paraId="2B2CD6C5"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6</w:t>
            </w:r>
          </w:p>
        </w:tc>
        <w:tc>
          <w:tcPr>
            <w:tcW w:w="560" w:type="pct"/>
            <w:tcBorders>
              <w:top w:val="single" w:sz="4" w:space="0" w:color="F4B084"/>
              <w:left w:val="nil"/>
              <w:bottom w:val="single" w:sz="4" w:space="0" w:color="F4B084"/>
              <w:right w:val="nil"/>
            </w:tcBorders>
            <w:shd w:val="clear" w:color="auto" w:fill="auto"/>
            <w:noWrap/>
            <w:vAlign w:val="bottom"/>
            <w:hideMark/>
          </w:tcPr>
          <w:p w14:paraId="72380580"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3787</w:t>
            </w:r>
          </w:p>
        </w:tc>
        <w:tc>
          <w:tcPr>
            <w:tcW w:w="543" w:type="pct"/>
            <w:tcBorders>
              <w:top w:val="single" w:sz="4" w:space="0" w:color="F4B084"/>
              <w:left w:val="nil"/>
              <w:bottom w:val="single" w:sz="4" w:space="0" w:color="F4B084"/>
              <w:right w:val="nil"/>
            </w:tcBorders>
            <w:shd w:val="clear" w:color="auto" w:fill="auto"/>
            <w:noWrap/>
            <w:vAlign w:val="bottom"/>
            <w:hideMark/>
          </w:tcPr>
          <w:p w14:paraId="6A37F9B5"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6%</w:t>
            </w:r>
          </w:p>
        </w:tc>
        <w:tc>
          <w:tcPr>
            <w:tcW w:w="1096" w:type="pct"/>
            <w:tcBorders>
              <w:top w:val="single" w:sz="4" w:space="0" w:color="F4B084"/>
              <w:left w:val="nil"/>
              <w:bottom w:val="single" w:sz="4" w:space="0" w:color="F4B084"/>
              <w:right w:val="nil"/>
            </w:tcBorders>
            <w:shd w:val="clear" w:color="auto" w:fill="auto"/>
            <w:noWrap/>
            <w:vAlign w:val="bottom"/>
            <w:hideMark/>
          </w:tcPr>
          <w:p w14:paraId="0073787D"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0,95</w:t>
            </w:r>
          </w:p>
        </w:tc>
        <w:tc>
          <w:tcPr>
            <w:tcW w:w="544" w:type="pct"/>
            <w:tcBorders>
              <w:top w:val="single" w:sz="4" w:space="0" w:color="F4B084"/>
              <w:left w:val="nil"/>
              <w:bottom w:val="single" w:sz="4" w:space="0" w:color="F4B084"/>
              <w:right w:val="nil"/>
            </w:tcBorders>
            <w:shd w:val="clear" w:color="auto" w:fill="auto"/>
            <w:noWrap/>
            <w:vAlign w:val="bottom"/>
            <w:hideMark/>
          </w:tcPr>
          <w:p w14:paraId="68E1FDD1"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28147</w:t>
            </w:r>
          </w:p>
        </w:tc>
        <w:tc>
          <w:tcPr>
            <w:tcW w:w="563" w:type="pct"/>
            <w:tcBorders>
              <w:top w:val="single" w:sz="4" w:space="0" w:color="F4B084"/>
              <w:left w:val="nil"/>
              <w:bottom w:val="single" w:sz="4" w:space="0" w:color="F4B084"/>
              <w:right w:val="single" w:sz="4" w:space="0" w:color="F4B084"/>
            </w:tcBorders>
            <w:shd w:val="clear" w:color="auto" w:fill="auto"/>
            <w:noWrap/>
            <w:vAlign w:val="bottom"/>
            <w:hideMark/>
          </w:tcPr>
          <w:p w14:paraId="40D333C9"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73,51</w:t>
            </w:r>
          </w:p>
        </w:tc>
      </w:tr>
      <w:tr w:rsidR="00575372" w:rsidRPr="00760D6A" w14:paraId="1707D8F5"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FCE4D6" w:fill="FCE4D6"/>
            <w:noWrap/>
            <w:vAlign w:val="bottom"/>
            <w:hideMark/>
          </w:tcPr>
          <w:p w14:paraId="3BB799B6"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 xml:space="preserve">Universidad de </w:t>
            </w:r>
            <w:proofErr w:type="spellStart"/>
            <w:r w:rsidRPr="00760D6A">
              <w:rPr>
                <w:rFonts w:ascii="Arial Narrow" w:hAnsi="Arial Narrow" w:cs="Calibri"/>
                <w:b/>
                <w:bCs/>
                <w:color w:val="000000"/>
                <w:sz w:val="18"/>
                <w:lang w:val="es-ES"/>
              </w:rPr>
              <w:t>Almeria</w:t>
            </w:r>
            <w:proofErr w:type="spellEnd"/>
          </w:p>
        </w:tc>
        <w:tc>
          <w:tcPr>
            <w:tcW w:w="500" w:type="pct"/>
            <w:tcBorders>
              <w:top w:val="single" w:sz="4" w:space="0" w:color="F4B084"/>
              <w:left w:val="nil"/>
              <w:bottom w:val="single" w:sz="4" w:space="0" w:color="F4B084"/>
              <w:right w:val="nil"/>
            </w:tcBorders>
            <w:shd w:val="clear" w:color="FCE4D6" w:fill="FCE4D6"/>
            <w:noWrap/>
            <w:vAlign w:val="bottom"/>
            <w:hideMark/>
          </w:tcPr>
          <w:p w14:paraId="0D90C0A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w:t>
            </w:r>
          </w:p>
        </w:tc>
        <w:tc>
          <w:tcPr>
            <w:tcW w:w="560" w:type="pct"/>
            <w:tcBorders>
              <w:top w:val="single" w:sz="4" w:space="0" w:color="F4B084"/>
              <w:left w:val="nil"/>
              <w:bottom w:val="single" w:sz="4" w:space="0" w:color="F4B084"/>
              <w:right w:val="nil"/>
            </w:tcBorders>
            <w:shd w:val="clear" w:color="FCE4D6" w:fill="FCE4D6"/>
            <w:noWrap/>
            <w:vAlign w:val="bottom"/>
            <w:hideMark/>
          </w:tcPr>
          <w:p w14:paraId="053B63F8"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3056</w:t>
            </w:r>
          </w:p>
        </w:tc>
        <w:tc>
          <w:tcPr>
            <w:tcW w:w="543" w:type="pct"/>
            <w:tcBorders>
              <w:top w:val="single" w:sz="4" w:space="0" w:color="F4B084"/>
              <w:left w:val="nil"/>
              <w:bottom w:val="single" w:sz="4" w:space="0" w:color="F4B084"/>
              <w:right w:val="nil"/>
            </w:tcBorders>
            <w:shd w:val="clear" w:color="FCE4D6" w:fill="FCE4D6"/>
            <w:noWrap/>
            <w:vAlign w:val="bottom"/>
            <w:hideMark/>
          </w:tcPr>
          <w:p w14:paraId="5276D565"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5%</w:t>
            </w:r>
          </w:p>
        </w:tc>
        <w:tc>
          <w:tcPr>
            <w:tcW w:w="1096" w:type="pct"/>
            <w:tcBorders>
              <w:top w:val="single" w:sz="4" w:space="0" w:color="F4B084"/>
              <w:left w:val="nil"/>
              <w:bottom w:val="single" w:sz="4" w:space="0" w:color="F4B084"/>
              <w:right w:val="nil"/>
            </w:tcBorders>
            <w:shd w:val="clear" w:color="FCE4D6" w:fill="FCE4D6"/>
            <w:noWrap/>
            <w:vAlign w:val="bottom"/>
            <w:hideMark/>
          </w:tcPr>
          <w:p w14:paraId="33E5554A"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0,92</w:t>
            </w:r>
          </w:p>
        </w:tc>
        <w:tc>
          <w:tcPr>
            <w:tcW w:w="544" w:type="pct"/>
            <w:tcBorders>
              <w:top w:val="single" w:sz="4" w:space="0" w:color="F4B084"/>
              <w:left w:val="nil"/>
              <w:bottom w:val="single" w:sz="4" w:space="0" w:color="F4B084"/>
              <w:right w:val="nil"/>
            </w:tcBorders>
            <w:shd w:val="clear" w:color="FCE4D6" w:fill="FCE4D6"/>
            <w:noWrap/>
            <w:vAlign w:val="bottom"/>
            <w:hideMark/>
          </w:tcPr>
          <w:p w14:paraId="0005CA4F"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22599</w:t>
            </w:r>
          </w:p>
        </w:tc>
        <w:tc>
          <w:tcPr>
            <w:tcW w:w="563" w:type="pct"/>
            <w:tcBorders>
              <w:top w:val="single" w:sz="4" w:space="0" w:color="F4B084"/>
              <w:left w:val="nil"/>
              <w:bottom w:val="single" w:sz="4" w:space="0" w:color="F4B084"/>
              <w:right w:val="single" w:sz="4" w:space="0" w:color="F4B084"/>
            </w:tcBorders>
            <w:shd w:val="clear" w:color="FCE4D6" w:fill="FCE4D6"/>
            <w:noWrap/>
            <w:vAlign w:val="bottom"/>
            <w:hideMark/>
          </w:tcPr>
          <w:p w14:paraId="792EE4AE"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72,58</w:t>
            </w:r>
          </w:p>
        </w:tc>
      </w:tr>
      <w:tr w:rsidR="00575372" w:rsidRPr="00760D6A" w14:paraId="0A7EE28D"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auto" w:fill="auto"/>
            <w:noWrap/>
            <w:vAlign w:val="bottom"/>
            <w:hideMark/>
          </w:tcPr>
          <w:p w14:paraId="231AE614"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Universidad Pablo de Olavide</w:t>
            </w:r>
          </w:p>
        </w:tc>
        <w:tc>
          <w:tcPr>
            <w:tcW w:w="500" w:type="pct"/>
            <w:tcBorders>
              <w:top w:val="single" w:sz="4" w:space="0" w:color="F4B084"/>
              <w:left w:val="nil"/>
              <w:bottom w:val="single" w:sz="4" w:space="0" w:color="F4B084"/>
              <w:right w:val="nil"/>
            </w:tcBorders>
            <w:shd w:val="clear" w:color="auto" w:fill="auto"/>
            <w:noWrap/>
            <w:vAlign w:val="bottom"/>
            <w:hideMark/>
          </w:tcPr>
          <w:p w14:paraId="59F95426"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8</w:t>
            </w:r>
          </w:p>
        </w:tc>
        <w:tc>
          <w:tcPr>
            <w:tcW w:w="560" w:type="pct"/>
            <w:tcBorders>
              <w:top w:val="single" w:sz="4" w:space="0" w:color="F4B084"/>
              <w:left w:val="nil"/>
              <w:bottom w:val="single" w:sz="4" w:space="0" w:color="F4B084"/>
              <w:right w:val="nil"/>
            </w:tcBorders>
            <w:shd w:val="clear" w:color="auto" w:fill="auto"/>
            <w:noWrap/>
            <w:vAlign w:val="bottom"/>
            <w:hideMark/>
          </w:tcPr>
          <w:p w14:paraId="4D1E0933"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2654</w:t>
            </w:r>
          </w:p>
        </w:tc>
        <w:tc>
          <w:tcPr>
            <w:tcW w:w="543" w:type="pct"/>
            <w:tcBorders>
              <w:top w:val="single" w:sz="4" w:space="0" w:color="F4B084"/>
              <w:left w:val="nil"/>
              <w:bottom w:val="single" w:sz="4" w:space="0" w:color="F4B084"/>
              <w:right w:val="nil"/>
            </w:tcBorders>
            <w:shd w:val="clear" w:color="auto" w:fill="auto"/>
            <w:noWrap/>
            <w:vAlign w:val="bottom"/>
            <w:hideMark/>
          </w:tcPr>
          <w:p w14:paraId="1453C9BD"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4%</w:t>
            </w:r>
          </w:p>
        </w:tc>
        <w:tc>
          <w:tcPr>
            <w:tcW w:w="1096" w:type="pct"/>
            <w:tcBorders>
              <w:top w:val="single" w:sz="4" w:space="0" w:color="F4B084"/>
              <w:left w:val="nil"/>
              <w:bottom w:val="single" w:sz="4" w:space="0" w:color="F4B084"/>
              <w:right w:val="nil"/>
            </w:tcBorders>
            <w:shd w:val="clear" w:color="auto" w:fill="auto"/>
            <w:noWrap/>
            <w:vAlign w:val="bottom"/>
            <w:hideMark/>
          </w:tcPr>
          <w:p w14:paraId="6D6F13D3"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1,02</w:t>
            </w:r>
          </w:p>
        </w:tc>
        <w:tc>
          <w:tcPr>
            <w:tcW w:w="544" w:type="pct"/>
            <w:tcBorders>
              <w:top w:val="single" w:sz="4" w:space="0" w:color="F4B084"/>
              <w:left w:val="nil"/>
              <w:bottom w:val="single" w:sz="4" w:space="0" w:color="F4B084"/>
              <w:right w:val="nil"/>
            </w:tcBorders>
            <w:shd w:val="clear" w:color="auto" w:fill="auto"/>
            <w:noWrap/>
            <w:vAlign w:val="bottom"/>
            <w:hideMark/>
          </w:tcPr>
          <w:p w14:paraId="5958806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21216</w:t>
            </w:r>
          </w:p>
        </w:tc>
        <w:tc>
          <w:tcPr>
            <w:tcW w:w="563" w:type="pct"/>
            <w:tcBorders>
              <w:top w:val="single" w:sz="4" w:space="0" w:color="F4B084"/>
              <w:left w:val="nil"/>
              <w:bottom w:val="single" w:sz="4" w:space="0" w:color="F4B084"/>
              <w:right w:val="single" w:sz="4" w:space="0" w:color="F4B084"/>
            </w:tcBorders>
            <w:shd w:val="clear" w:color="auto" w:fill="auto"/>
            <w:noWrap/>
            <w:vAlign w:val="bottom"/>
            <w:hideMark/>
          </w:tcPr>
          <w:p w14:paraId="33421DD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72,65</w:t>
            </w:r>
          </w:p>
        </w:tc>
      </w:tr>
      <w:tr w:rsidR="00575372" w:rsidRPr="00760D6A" w14:paraId="1EA0786A" w14:textId="77777777" w:rsidTr="00EC64B9">
        <w:trPr>
          <w:trHeight w:val="300"/>
        </w:trPr>
        <w:tc>
          <w:tcPr>
            <w:tcW w:w="1250" w:type="pct"/>
            <w:tcBorders>
              <w:top w:val="single" w:sz="4" w:space="0" w:color="F4B084"/>
              <w:left w:val="single" w:sz="4" w:space="0" w:color="F4B084"/>
              <w:bottom w:val="single" w:sz="4" w:space="0" w:color="F4B084"/>
              <w:right w:val="nil"/>
            </w:tcBorders>
            <w:shd w:val="clear" w:color="FCE4D6" w:fill="FCE4D6"/>
            <w:noWrap/>
            <w:vAlign w:val="bottom"/>
            <w:hideMark/>
          </w:tcPr>
          <w:p w14:paraId="40C5E5DB" w14:textId="77777777" w:rsidR="00575372" w:rsidRPr="00760D6A" w:rsidRDefault="00575372" w:rsidP="00EC64B9">
            <w:pPr>
              <w:spacing w:before="60" w:after="60"/>
              <w:jc w:val="both"/>
              <w:rPr>
                <w:rFonts w:ascii="Arial Narrow" w:hAnsi="Arial Narrow" w:cs="Calibri"/>
                <w:b/>
                <w:bCs/>
                <w:color w:val="000000"/>
                <w:sz w:val="18"/>
                <w:lang w:val="es-ES"/>
              </w:rPr>
            </w:pPr>
            <w:r w:rsidRPr="00760D6A">
              <w:rPr>
                <w:rFonts w:ascii="Arial Narrow" w:hAnsi="Arial Narrow" w:cs="Calibri"/>
                <w:b/>
                <w:bCs/>
                <w:color w:val="000000"/>
                <w:sz w:val="18"/>
                <w:lang w:val="es-ES"/>
              </w:rPr>
              <w:t>Universidad de Huelva</w:t>
            </w:r>
          </w:p>
        </w:tc>
        <w:tc>
          <w:tcPr>
            <w:tcW w:w="500" w:type="pct"/>
            <w:tcBorders>
              <w:top w:val="single" w:sz="4" w:space="0" w:color="F4B084"/>
              <w:left w:val="nil"/>
              <w:bottom w:val="single" w:sz="4" w:space="0" w:color="F4B084"/>
              <w:right w:val="nil"/>
            </w:tcBorders>
            <w:shd w:val="clear" w:color="FCE4D6" w:fill="FCE4D6"/>
            <w:noWrap/>
            <w:vAlign w:val="bottom"/>
            <w:hideMark/>
          </w:tcPr>
          <w:p w14:paraId="030FE9F7"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9</w:t>
            </w:r>
          </w:p>
        </w:tc>
        <w:tc>
          <w:tcPr>
            <w:tcW w:w="560" w:type="pct"/>
            <w:tcBorders>
              <w:top w:val="single" w:sz="4" w:space="0" w:color="F4B084"/>
              <w:left w:val="nil"/>
              <w:bottom w:val="single" w:sz="4" w:space="0" w:color="F4B084"/>
              <w:right w:val="nil"/>
            </w:tcBorders>
            <w:shd w:val="clear" w:color="FCE4D6" w:fill="FCE4D6"/>
            <w:noWrap/>
            <w:vAlign w:val="bottom"/>
            <w:hideMark/>
          </w:tcPr>
          <w:p w14:paraId="148F4F52"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2265</w:t>
            </w:r>
          </w:p>
        </w:tc>
        <w:tc>
          <w:tcPr>
            <w:tcW w:w="543" w:type="pct"/>
            <w:tcBorders>
              <w:top w:val="single" w:sz="4" w:space="0" w:color="F4B084"/>
              <w:left w:val="nil"/>
              <w:bottom w:val="single" w:sz="4" w:space="0" w:color="F4B084"/>
              <w:right w:val="nil"/>
            </w:tcBorders>
            <w:shd w:val="clear" w:color="FCE4D6" w:fill="FCE4D6"/>
            <w:noWrap/>
            <w:vAlign w:val="bottom"/>
            <w:hideMark/>
          </w:tcPr>
          <w:p w14:paraId="58E2C52C"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4%</w:t>
            </w:r>
          </w:p>
        </w:tc>
        <w:tc>
          <w:tcPr>
            <w:tcW w:w="1096" w:type="pct"/>
            <w:tcBorders>
              <w:top w:val="single" w:sz="4" w:space="0" w:color="F4B084"/>
              <w:left w:val="nil"/>
              <w:bottom w:val="single" w:sz="4" w:space="0" w:color="F4B084"/>
              <w:right w:val="nil"/>
            </w:tcBorders>
            <w:shd w:val="clear" w:color="FCE4D6" w:fill="FCE4D6"/>
            <w:noWrap/>
            <w:vAlign w:val="bottom"/>
            <w:hideMark/>
          </w:tcPr>
          <w:p w14:paraId="0EB3054D"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0,95</w:t>
            </w:r>
          </w:p>
        </w:tc>
        <w:tc>
          <w:tcPr>
            <w:tcW w:w="544" w:type="pct"/>
            <w:tcBorders>
              <w:top w:val="single" w:sz="4" w:space="0" w:color="F4B084"/>
              <w:left w:val="nil"/>
              <w:bottom w:val="single" w:sz="4" w:space="0" w:color="F4B084"/>
              <w:right w:val="nil"/>
            </w:tcBorders>
            <w:shd w:val="clear" w:color="FCE4D6" w:fill="FCE4D6"/>
            <w:noWrap/>
            <w:vAlign w:val="bottom"/>
            <w:hideMark/>
          </w:tcPr>
          <w:p w14:paraId="04DF060F"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18690</w:t>
            </w:r>
          </w:p>
        </w:tc>
        <w:tc>
          <w:tcPr>
            <w:tcW w:w="563" w:type="pct"/>
            <w:tcBorders>
              <w:top w:val="single" w:sz="4" w:space="0" w:color="F4B084"/>
              <w:left w:val="nil"/>
              <w:bottom w:val="single" w:sz="4" w:space="0" w:color="F4B084"/>
              <w:right w:val="single" w:sz="4" w:space="0" w:color="F4B084"/>
            </w:tcBorders>
            <w:shd w:val="clear" w:color="FCE4D6" w:fill="FCE4D6"/>
            <w:noWrap/>
            <w:vAlign w:val="bottom"/>
            <w:hideMark/>
          </w:tcPr>
          <w:p w14:paraId="7AF831EE" w14:textId="77777777" w:rsidR="00575372" w:rsidRPr="00760D6A" w:rsidRDefault="00575372" w:rsidP="00EC64B9">
            <w:pPr>
              <w:spacing w:before="60" w:after="60"/>
              <w:jc w:val="center"/>
              <w:rPr>
                <w:rFonts w:ascii="Arial Narrow" w:hAnsi="Arial Narrow" w:cs="Calibri"/>
                <w:bCs/>
                <w:color w:val="000000"/>
                <w:sz w:val="18"/>
                <w:lang w:val="es-ES"/>
              </w:rPr>
            </w:pPr>
            <w:r w:rsidRPr="00760D6A">
              <w:rPr>
                <w:rFonts w:ascii="Arial Narrow" w:hAnsi="Arial Narrow" w:cs="Calibri"/>
                <w:bCs/>
                <w:color w:val="000000"/>
                <w:sz w:val="18"/>
                <w:lang w:val="es-ES"/>
              </w:rPr>
              <w:t>74,57</w:t>
            </w:r>
          </w:p>
        </w:tc>
      </w:tr>
      <w:tr w:rsidR="00575372" w:rsidRPr="00760D6A" w14:paraId="752BEDD6" w14:textId="77777777" w:rsidTr="00EC64B9">
        <w:trPr>
          <w:trHeight w:val="300"/>
        </w:trPr>
        <w:tc>
          <w:tcPr>
            <w:tcW w:w="1250" w:type="pct"/>
            <w:gridSpan w:val="7"/>
            <w:tcBorders>
              <w:top w:val="single" w:sz="4" w:space="0" w:color="F4B084"/>
            </w:tcBorders>
            <w:shd w:val="clear" w:color="auto" w:fill="auto"/>
            <w:noWrap/>
            <w:vAlign w:val="bottom"/>
          </w:tcPr>
          <w:p w14:paraId="0D384537" w14:textId="77777777" w:rsidR="00575372" w:rsidRPr="00760D6A" w:rsidRDefault="00575372" w:rsidP="00EC64B9">
            <w:pPr>
              <w:spacing w:before="60" w:after="60"/>
              <w:jc w:val="both"/>
              <w:rPr>
                <w:rFonts w:ascii="Arial Narrow" w:hAnsi="Arial Narrow" w:cs="Calibri"/>
                <w:bCs/>
                <w:i/>
                <w:sz w:val="18"/>
              </w:rPr>
            </w:pPr>
            <w:r w:rsidRPr="00760D6A">
              <w:rPr>
                <w:rFonts w:ascii="Arial Narrow" w:hAnsi="Arial Narrow" w:cs="Calibri"/>
                <w:b/>
                <w:bCs/>
                <w:sz w:val="18"/>
              </w:rPr>
              <w:t>Tabla.</w:t>
            </w:r>
            <w:r w:rsidRPr="00760D6A">
              <w:rPr>
                <w:rFonts w:ascii="Arial Narrow" w:hAnsi="Arial Narrow" w:cs="Calibri"/>
                <w:bCs/>
                <w:sz w:val="18"/>
              </w:rPr>
              <w:t xml:space="preserve"> Número de </w:t>
            </w:r>
            <w:r w:rsidRPr="00760D6A">
              <w:rPr>
                <w:rFonts w:ascii="Arial Narrow" w:hAnsi="Arial Narrow" w:cs="Calibri"/>
                <w:bCs/>
                <w:noProof/>
                <w:sz w:val="18"/>
                <w:lang w:val="es-ES"/>
              </w:rPr>
              <w:t>articulos publicados por las distintas universidades andaluzas y número de citas en el periodo 2010-2017. Fuente: Web of Science.</w:t>
            </w:r>
          </w:p>
          <w:p w14:paraId="42C40621" w14:textId="77777777" w:rsidR="00575372" w:rsidRPr="00760D6A" w:rsidRDefault="00575372" w:rsidP="00EC64B9">
            <w:pPr>
              <w:spacing w:before="60" w:after="60"/>
              <w:jc w:val="both"/>
              <w:rPr>
                <w:rFonts w:ascii="Arial Narrow" w:hAnsi="Arial Narrow" w:cs="Calibri"/>
                <w:bCs/>
                <w:i/>
                <w:sz w:val="18"/>
              </w:rPr>
            </w:pPr>
            <w:proofErr w:type="spellStart"/>
            <w:r w:rsidRPr="00760D6A">
              <w:rPr>
                <w:rFonts w:ascii="Arial Narrow" w:hAnsi="Arial Narrow" w:cs="Calibri"/>
                <w:bCs/>
                <w:i/>
                <w:sz w:val="18"/>
              </w:rPr>
              <w:t>Filter</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Summary</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Dataset</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InCites</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DatasetSchema</w:t>
            </w:r>
            <w:proofErr w:type="spellEnd"/>
            <w:r w:rsidRPr="00760D6A">
              <w:rPr>
                <w:rFonts w:ascii="Arial Narrow" w:hAnsi="Arial Narrow" w:cs="Calibri"/>
                <w:bCs/>
                <w:i/>
                <w:sz w:val="18"/>
              </w:rPr>
              <w:t xml:space="preserve">:  Web </w:t>
            </w:r>
            <w:proofErr w:type="spellStart"/>
            <w:r w:rsidRPr="00760D6A">
              <w:rPr>
                <w:rFonts w:ascii="Arial Narrow" w:hAnsi="Arial Narrow" w:cs="Calibri"/>
                <w:bCs/>
                <w:i/>
                <w:sz w:val="18"/>
              </w:rPr>
              <w:t>of</w:t>
            </w:r>
            <w:proofErr w:type="spellEnd"/>
            <w:r w:rsidRPr="00760D6A">
              <w:rPr>
                <w:rFonts w:ascii="Arial Narrow" w:hAnsi="Arial Narrow" w:cs="Calibri"/>
                <w:bCs/>
                <w:i/>
                <w:sz w:val="18"/>
              </w:rPr>
              <w:t xml:space="preserve"> Science; Time </w:t>
            </w:r>
            <w:proofErr w:type="spellStart"/>
            <w:r w:rsidRPr="00760D6A">
              <w:rPr>
                <w:rFonts w:ascii="Arial Narrow" w:hAnsi="Arial Narrow" w:cs="Calibri"/>
                <w:bCs/>
                <w:i/>
                <w:sz w:val="18"/>
              </w:rPr>
              <w:t>Period</w:t>
            </w:r>
            <w:proofErr w:type="spellEnd"/>
            <w:r w:rsidRPr="00760D6A">
              <w:rPr>
                <w:rFonts w:ascii="Arial Narrow" w:hAnsi="Arial Narrow" w:cs="Calibri"/>
                <w:bCs/>
                <w:i/>
                <w:sz w:val="18"/>
              </w:rPr>
              <w:t xml:space="preserve">:  [2010, 2017]; </w:t>
            </w:r>
            <w:proofErr w:type="spellStart"/>
            <w:r w:rsidRPr="00760D6A">
              <w:rPr>
                <w:rFonts w:ascii="Arial Narrow" w:hAnsi="Arial Narrow" w:cs="Calibri"/>
                <w:bCs/>
                <w:i/>
                <w:sz w:val="18"/>
              </w:rPr>
              <w:t>Document</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Type</w:t>
            </w:r>
            <w:proofErr w:type="spellEnd"/>
            <w:r w:rsidRPr="00760D6A">
              <w:rPr>
                <w:rFonts w:ascii="Arial Narrow" w:hAnsi="Arial Narrow" w:cs="Calibri"/>
                <w:bCs/>
                <w:i/>
                <w:sz w:val="18"/>
              </w:rPr>
              <w:t>:  [</w:t>
            </w:r>
            <w:proofErr w:type="spellStart"/>
            <w:r w:rsidRPr="00760D6A">
              <w:rPr>
                <w:rFonts w:ascii="Arial Narrow" w:hAnsi="Arial Narrow" w:cs="Calibri"/>
                <w:bCs/>
                <w:i/>
                <w:sz w:val="18"/>
              </w:rPr>
              <w:t>Article</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Organization</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Name</w:t>
            </w:r>
            <w:proofErr w:type="spellEnd"/>
            <w:r w:rsidRPr="00760D6A">
              <w:rPr>
                <w:rFonts w:ascii="Arial Narrow" w:hAnsi="Arial Narrow" w:cs="Calibri"/>
                <w:bCs/>
                <w:i/>
                <w:sz w:val="18"/>
              </w:rPr>
              <w:t xml:space="preserve">:  [Universidad de </w:t>
            </w:r>
            <w:proofErr w:type="spellStart"/>
            <w:r w:rsidRPr="00760D6A">
              <w:rPr>
                <w:rFonts w:ascii="Arial Narrow" w:hAnsi="Arial Narrow" w:cs="Calibri"/>
                <w:bCs/>
                <w:i/>
                <w:sz w:val="18"/>
              </w:rPr>
              <w:t>Cordoba</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University</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of</w:t>
            </w:r>
            <w:proofErr w:type="spellEnd"/>
            <w:r w:rsidRPr="00760D6A">
              <w:rPr>
                <w:rFonts w:ascii="Arial Narrow" w:hAnsi="Arial Narrow" w:cs="Calibri"/>
                <w:bCs/>
                <w:i/>
                <w:sz w:val="18"/>
              </w:rPr>
              <w:t xml:space="preserve"> Sevilla, </w:t>
            </w:r>
            <w:proofErr w:type="spellStart"/>
            <w:r w:rsidRPr="00760D6A">
              <w:rPr>
                <w:rFonts w:ascii="Arial Narrow" w:hAnsi="Arial Narrow" w:cs="Calibri"/>
                <w:bCs/>
                <w:i/>
                <w:sz w:val="18"/>
              </w:rPr>
              <w:t>University</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of</w:t>
            </w:r>
            <w:proofErr w:type="spellEnd"/>
            <w:r w:rsidRPr="00760D6A">
              <w:rPr>
                <w:rFonts w:ascii="Arial Narrow" w:hAnsi="Arial Narrow" w:cs="Calibri"/>
                <w:bCs/>
                <w:i/>
                <w:sz w:val="18"/>
              </w:rPr>
              <w:t xml:space="preserve"> Granada, Universidad de </w:t>
            </w:r>
            <w:proofErr w:type="spellStart"/>
            <w:r w:rsidRPr="00760D6A">
              <w:rPr>
                <w:rFonts w:ascii="Arial Narrow" w:hAnsi="Arial Narrow" w:cs="Calibri"/>
                <w:bCs/>
                <w:i/>
                <w:sz w:val="18"/>
              </w:rPr>
              <w:t>Malaga</w:t>
            </w:r>
            <w:proofErr w:type="spellEnd"/>
            <w:r w:rsidRPr="00760D6A">
              <w:rPr>
                <w:rFonts w:ascii="Arial Narrow" w:hAnsi="Arial Narrow" w:cs="Calibri"/>
                <w:bCs/>
                <w:i/>
                <w:sz w:val="18"/>
              </w:rPr>
              <w:t xml:space="preserve">, Universidad de </w:t>
            </w:r>
            <w:proofErr w:type="spellStart"/>
            <w:r w:rsidRPr="00760D6A">
              <w:rPr>
                <w:rFonts w:ascii="Arial Narrow" w:hAnsi="Arial Narrow" w:cs="Calibri"/>
                <w:bCs/>
                <w:i/>
                <w:sz w:val="18"/>
              </w:rPr>
              <w:t>Cadiz</w:t>
            </w:r>
            <w:proofErr w:type="spellEnd"/>
            <w:r w:rsidRPr="00760D6A">
              <w:rPr>
                <w:rFonts w:ascii="Arial Narrow" w:hAnsi="Arial Narrow" w:cs="Calibri"/>
                <w:bCs/>
                <w:i/>
                <w:sz w:val="18"/>
              </w:rPr>
              <w:t xml:space="preserve">, Universidad de Huelva, Universidad de </w:t>
            </w:r>
            <w:proofErr w:type="spellStart"/>
            <w:r w:rsidRPr="00760D6A">
              <w:rPr>
                <w:rFonts w:ascii="Arial Narrow" w:hAnsi="Arial Narrow" w:cs="Calibri"/>
                <w:bCs/>
                <w:i/>
                <w:sz w:val="18"/>
              </w:rPr>
              <w:t>Jaen</w:t>
            </w:r>
            <w:proofErr w:type="spellEnd"/>
            <w:r w:rsidRPr="00760D6A">
              <w:rPr>
                <w:rFonts w:ascii="Arial Narrow" w:hAnsi="Arial Narrow" w:cs="Calibri"/>
                <w:bCs/>
                <w:i/>
                <w:sz w:val="18"/>
              </w:rPr>
              <w:t xml:space="preserve">, Universidad de </w:t>
            </w:r>
            <w:proofErr w:type="spellStart"/>
            <w:r w:rsidRPr="00760D6A">
              <w:rPr>
                <w:rFonts w:ascii="Arial Narrow" w:hAnsi="Arial Narrow" w:cs="Calibri"/>
                <w:bCs/>
                <w:i/>
                <w:sz w:val="18"/>
              </w:rPr>
              <w:t>Almeria</w:t>
            </w:r>
            <w:proofErr w:type="spellEnd"/>
            <w:r w:rsidRPr="00760D6A">
              <w:rPr>
                <w:rFonts w:ascii="Arial Narrow" w:hAnsi="Arial Narrow" w:cs="Calibri"/>
                <w:bCs/>
                <w:i/>
                <w:sz w:val="18"/>
              </w:rPr>
              <w:t xml:space="preserve">, Universidad Pablo de Olavide]; </w:t>
            </w:r>
            <w:proofErr w:type="spellStart"/>
            <w:r w:rsidRPr="00760D6A">
              <w:rPr>
                <w:rFonts w:ascii="Arial Narrow" w:hAnsi="Arial Narrow" w:cs="Calibri"/>
                <w:bCs/>
                <w:i/>
                <w:sz w:val="18"/>
              </w:rPr>
              <w:t>Exported</w:t>
            </w:r>
            <w:proofErr w:type="spellEnd"/>
            <w:r w:rsidRPr="00760D6A">
              <w:rPr>
                <w:rFonts w:ascii="Arial Narrow" w:hAnsi="Arial Narrow" w:cs="Calibri"/>
                <w:bCs/>
                <w:i/>
                <w:sz w:val="18"/>
              </w:rPr>
              <w:t xml:space="preserve"> date  2017-11-13; </w:t>
            </w:r>
            <w:proofErr w:type="spellStart"/>
            <w:r w:rsidRPr="00760D6A">
              <w:rPr>
                <w:rFonts w:ascii="Arial Narrow" w:hAnsi="Arial Narrow" w:cs="Calibri"/>
                <w:bCs/>
                <w:i/>
                <w:sz w:val="18"/>
              </w:rPr>
              <w:t>InCites</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dataset</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updated</w:t>
            </w:r>
            <w:proofErr w:type="spellEnd"/>
            <w:r w:rsidRPr="00760D6A">
              <w:rPr>
                <w:rFonts w:ascii="Arial Narrow" w:hAnsi="Arial Narrow" w:cs="Calibri"/>
                <w:bCs/>
                <w:i/>
                <w:sz w:val="18"/>
              </w:rPr>
              <w:t xml:space="preserve">  2017-10-14. </w:t>
            </w:r>
            <w:proofErr w:type="spellStart"/>
            <w:r w:rsidRPr="00760D6A">
              <w:rPr>
                <w:rFonts w:ascii="Arial Narrow" w:hAnsi="Arial Narrow" w:cs="Calibri"/>
                <w:bCs/>
                <w:i/>
                <w:sz w:val="18"/>
              </w:rPr>
              <w:t>Includes</w:t>
            </w:r>
            <w:proofErr w:type="spellEnd"/>
            <w:r w:rsidRPr="00760D6A">
              <w:rPr>
                <w:rFonts w:ascii="Arial Narrow" w:hAnsi="Arial Narrow" w:cs="Calibri"/>
                <w:bCs/>
                <w:i/>
                <w:sz w:val="18"/>
              </w:rPr>
              <w:t xml:space="preserve"> Web </w:t>
            </w:r>
            <w:proofErr w:type="spellStart"/>
            <w:r w:rsidRPr="00760D6A">
              <w:rPr>
                <w:rFonts w:ascii="Arial Narrow" w:hAnsi="Arial Narrow" w:cs="Calibri"/>
                <w:bCs/>
                <w:i/>
                <w:sz w:val="18"/>
              </w:rPr>
              <w:t>of</w:t>
            </w:r>
            <w:proofErr w:type="spellEnd"/>
            <w:r w:rsidRPr="00760D6A">
              <w:rPr>
                <w:rFonts w:ascii="Arial Narrow" w:hAnsi="Arial Narrow" w:cs="Calibri"/>
                <w:bCs/>
                <w:i/>
                <w:sz w:val="18"/>
              </w:rPr>
              <w:t xml:space="preserve"> Science </w:t>
            </w:r>
            <w:proofErr w:type="spellStart"/>
            <w:r w:rsidRPr="00760D6A">
              <w:rPr>
                <w:rFonts w:ascii="Arial Narrow" w:hAnsi="Arial Narrow" w:cs="Calibri"/>
                <w:bCs/>
                <w:i/>
                <w:sz w:val="18"/>
              </w:rPr>
              <w:t>content</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indexed</w:t>
            </w:r>
            <w:proofErr w:type="spellEnd"/>
            <w:r w:rsidRPr="00760D6A">
              <w:rPr>
                <w:rFonts w:ascii="Arial Narrow" w:hAnsi="Arial Narrow" w:cs="Calibri"/>
                <w:bCs/>
                <w:i/>
                <w:sz w:val="18"/>
              </w:rPr>
              <w:t xml:space="preserve"> </w:t>
            </w:r>
            <w:proofErr w:type="spellStart"/>
            <w:r w:rsidRPr="00760D6A">
              <w:rPr>
                <w:rFonts w:ascii="Arial Narrow" w:hAnsi="Arial Narrow" w:cs="Calibri"/>
                <w:bCs/>
                <w:i/>
                <w:sz w:val="18"/>
              </w:rPr>
              <w:t>through</w:t>
            </w:r>
            <w:proofErr w:type="spellEnd"/>
            <w:r w:rsidRPr="00760D6A">
              <w:rPr>
                <w:rFonts w:ascii="Arial Narrow" w:hAnsi="Arial Narrow" w:cs="Calibri"/>
                <w:bCs/>
                <w:i/>
                <w:sz w:val="18"/>
              </w:rPr>
              <w:t xml:space="preserve"> 2017-09-09.</w:t>
            </w:r>
          </w:p>
        </w:tc>
      </w:tr>
    </w:tbl>
    <w:p w14:paraId="31502061" w14:textId="77777777" w:rsidR="00575372" w:rsidRPr="00760D6A" w:rsidRDefault="00575372" w:rsidP="00575372">
      <w:pPr>
        <w:spacing w:before="60" w:after="60"/>
        <w:jc w:val="both"/>
        <w:rPr>
          <w:rFonts w:ascii="Arial Narrow" w:hAnsi="Arial Narrow"/>
          <w:sz w:val="22"/>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211"/>
      </w:tblGrid>
      <w:tr w:rsidR="00575372" w:rsidRPr="00760D6A" w14:paraId="45465C0A" w14:textId="77777777" w:rsidTr="00EC64B9">
        <w:tc>
          <w:tcPr>
            <w:tcW w:w="9629" w:type="dxa"/>
          </w:tcPr>
          <w:p w14:paraId="69F709F8" w14:textId="77777777" w:rsidR="00575372" w:rsidRPr="00760D6A" w:rsidRDefault="00575372" w:rsidP="00EC64B9">
            <w:pPr>
              <w:spacing w:before="60" w:after="60"/>
              <w:jc w:val="center"/>
              <w:rPr>
                <w:rFonts w:ascii="Arial Narrow" w:hAnsi="Arial Narrow"/>
                <w:lang w:val="es-ES"/>
              </w:rPr>
            </w:pPr>
            <w:r w:rsidRPr="00760D6A">
              <w:rPr>
                <w:rFonts w:ascii="Arial Narrow" w:hAnsi="Arial Narrow"/>
                <w:noProof/>
                <w:lang w:val="es-ES"/>
              </w:rPr>
              <w:lastRenderedPageBreak/>
              <w:drawing>
                <wp:inline distT="0" distB="0" distL="0" distR="0" wp14:anchorId="507AECFA" wp14:editId="16E21966">
                  <wp:extent cx="4584700" cy="275590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c>
      </w:tr>
      <w:tr w:rsidR="00575372" w:rsidRPr="00760D6A" w14:paraId="0B50BDA6" w14:textId="77777777" w:rsidTr="00EC64B9">
        <w:tc>
          <w:tcPr>
            <w:tcW w:w="9629" w:type="dxa"/>
          </w:tcPr>
          <w:p w14:paraId="3745C985" w14:textId="77777777" w:rsidR="00575372" w:rsidRPr="00760D6A" w:rsidRDefault="00575372" w:rsidP="00EC64B9">
            <w:pPr>
              <w:spacing w:before="60" w:after="60"/>
              <w:rPr>
                <w:rFonts w:ascii="Arial Narrow" w:hAnsi="Arial Narrow" w:cs="Calibri"/>
                <w:bCs/>
                <w:noProof/>
                <w:sz w:val="18"/>
                <w:lang w:val="es-ES"/>
              </w:rPr>
            </w:pPr>
            <w:r w:rsidRPr="00760D6A">
              <w:rPr>
                <w:rFonts w:ascii="Arial Narrow" w:hAnsi="Arial Narrow" w:cs="Calibri"/>
                <w:b/>
                <w:bCs/>
                <w:noProof/>
                <w:sz w:val="18"/>
                <w:lang w:val="es-ES"/>
              </w:rPr>
              <w:t>Figura.</w:t>
            </w:r>
            <w:r w:rsidRPr="00760D6A">
              <w:rPr>
                <w:rFonts w:ascii="Arial Narrow" w:hAnsi="Arial Narrow" w:cs="Calibri"/>
                <w:bCs/>
                <w:noProof/>
                <w:sz w:val="18"/>
                <w:lang w:val="es-ES"/>
              </w:rPr>
              <w:t xml:space="preserve"> Distribución de articulos publicados por las distintas universidades andaluzas y número de citas en el periodo 2010-2017. Fuente: Web of Science (ver tabla superior)</w:t>
            </w:r>
          </w:p>
        </w:tc>
      </w:tr>
    </w:tbl>
    <w:p w14:paraId="338843FA" w14:textId="77777777" w:rsidR="00575372" w:rsidRPr="00760D6A" w:rsidRDefault="00575372" w:rsidP="00575372">
      <w:pPr>
        <w:spacing w:before="60" w:after="60"/>
        <w:jc w:val="both"/>
        <w:rPr>
          <w:rFonts w:ascii="Arial Narrow" w:hAnsi="Arial Narrow"/>
          <w:sz w:val="24"/>
          <w:lang w:val="es-ES"/>
        </w:rPr>
      </w:pPr>
    </w:p>
    <w:p w14:paraId="0DA489EB" w14:textId="77777777" w:rsidR="00575372" w:rsidRPr="00760D6A" w:rsidRDefault="00575372" w:rsidP="00575372">
      <w:pPr>
        <w:spacing w:before="60" w:after="60"/>
        <w:jc w:val="both"/>
        <w:rPr>
          <w:rFonts w:ascii="Arial Narrow" w:hAnsi="Arial Narrow"/>
          <w:sz w:val="22"/>
          <w:u w:val="single"/>
        </w:rPr>
      </w:pPr>
      <w:bookmarkStart w:id="4" w:name="_Toc498249759"/>
      <w:r w:rsidRPr="00760D6A">
        <w:rPr>
          <w:rFonts w:ascii="Arial Narrow" w:hAnsi="Arial Narrow"/>
          <w:sz w:val="22"/>
          <w:u w:val="single"/>
        </w:rPr>
        <w:t>La Universidad de Córdoba en los rankings</w:t>
      </w:r>
      <w:bookmarkEnd w:id="4"/>
    </w:p>
    <w:p w14:paraId="7C4BA368"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 xml:space="preserve">En lo que respecta a la posición de la Universidad de Córdoba en los rankings, centraremos a la entidad en primer lugar en el </w:t>
      </w:r>
      <w:r w:rsidRPr="00760D6A">
        <w:rPr>
          <w:rFonts w:ascii="Arial Narrow" w:hAnsi="Arial Narrow"/>
          <w:b/>
          <w:sz w:val="24"/>
        </w:rPr>
        <w:t xml:space="preserve">Ranking de </w:t>
      </w:r>
      <w:proofErr w:type="spellStart"/>
      <w:r w:rsidRPr="00760D6A">
        <w:rPr>
          <w:rFonts w:ascii="Arial Narrow" w:hAnsi="Arial Narrow"/>
          <w:b/>
          <w:sz w:val="24"/>
        </w:rPr>
        <w:t>Shanghai</w:t>
      </w:r>
      <w:proofErr w:type="spellEnd"/>
      <w:r w:rsidRPr="00760D6A">
        <w:rPr>
          <w:rFonts w:ascii="Arial Narrow" w:hAnsi="Arial Narrow"/>
          <w:b/>
          <w:sz w:val="24"/>
        </w:rPr>
        <w:t xml:space="preserve"> 2017</w:t>
      </w:r>
      <w:r w:rsidRPr="00760D6A">
        <w:rPr>
          <w:rFonts w:ascii="Arial Narrow" w:hAnsi="Arial Narrow"/>
          <w:sz w:val="24"/>
        </w:rPr>
        <w:t>, que combina el criterio de la reputación, con la cantidad y calidad de la producción científica de las universidades a nivel mundial. La Universidad de Córdoba se encuentra entre las 100 primeras universidades a nivel mundial en cuatro áreas: Ciencias Veterinarias y Ciencia y Tecnología de los Alimentos, donde llega a situarse entre las posiciones 51 y 75, Ingeniería Química y Ciencias Agronómicas. Otras áreas en las que la UCO destaca en el panorama mundial son Recursos Hídricos, Ciencias de la Energía e Ingeniería, Ciencia e Ingeniería Ambiental, Ciencias de la Computación e Ingeniería y Ciencias Biológicas Humana.</w:t>
      </w:r>
    </w:p>
    <w:p w14:paraId="7CC8BEF8" w14:textId="77777777" w:rsidR="00575372" w:rsidRPr="00760D6A" w:rsidRDefault="00575372" w:rsidP="00575372">
      <w:pPr>
        <w:spacing w:before="60" w:after="60"/>
        <w:jc w:val="both"/>
        <w:rPr>
          <w:rFonts w:ascii="Arial Narrow" w:hAnsi="Arial Narrow"/>
          <w:sz w:val="24"/>
        </w:rPr>
      </w:pPr>
      <w:r w:rsidRPr="00760D6A">
        <w:rPr>
          <w:rFonts w:ascii="Arial Narrow" w:hAnsi="Arial Narrow"/>
          <w:sz w:val="24"/>
        </w:rPr>
        <w:t>Para completar esta exploración, en la siguiente Tabla se muestra la posición de la Universidad de Córdoba dentro de las universidades andaluzas, españolas, europeas y mundiales, en distintos rankings publicados en sus versiones más recientes.</w:t>
      </w:r>
    </w:p>
    <w:p w14:paraId="3C532967" w14:textId="77777777" w:rsidR="00575372" w:rsidRPr="00760D6A" w:rsidRDefault="00575372" w:rsidP="00575372">
      <w:pPr>
        <w:spacing w:before="60" w:after="60"/>
        <w:ind w:left="709" w:hanging="709"/>
        <w:jc w:val="both"/>
        <w:rPr>
          <w:rFonts w:ascii="Arial Narrow" w:hAnsi="Arial Narrow"/>
          <w:sz w:val="22"/>
          <w:lang w:val="es-ES"/>
        </w:rPr>
      </w:pPr>
    </w:p>
    <w:tbl>
      <w:tblPr>
        <w:tblW w:w="5000" w:type="pct"/>
        <w:tblCellMar>
          <w:left w:w="70" w:type="dxa"/>
          <w:right w:w="70" w:type="dxa"/>
        </w:tblCellMar>
        <w:tblLook w:val="04A0" w:firstRow="1" w:lastRow="0" w:firstColumn="1" w:lastColumn="0" w:noHBand="0" w:noVBand="1"/>
      </w:tblPr>
      <w:tblGrid>
        <w:gridCol w:w="4572"/>
        <w:gridCol w:w="1159"/>
        <w:gridCol w:w="1160"/>
        <w:gridCol w:w="1160"/>
        <w:gridCol w:w="1160"/>
      </w:tblGrid>
      <w:tr w:rsidR="00575372" w:rsidRPr="00760D6A" w14:paraId="5D56F08C" w14:textId="77777777" w:rsidTr="00EC64B9">
        <w:trPr>
          <w:trHeight w:val="255"/>
        </w:trPr>
        <w:tc>
          <w:tcPr>
            <w:tcW w:w="2536" w:type="pct"/>
            <w:tcBorders>
              <w:top w:val="single" w:sz="4" w:space="0" w:color="F4B084"/>
              <w:left w:val="single" w:sz="4" w:space="0" w:color="F4B084"/>
              <w:bottom w:val="single" w:sz="4" w:space="0" w:color="F4B084"/>
              <w:right w:val="nil"/>
            </w:tcBorders>
            <w:shd w:val="clear" w:color="ED7D31" w:fill="ED7D31"/>
            <w:vAlign w:val="center"/>
            <w:hideMark/>
          </w:tcPr>
          <w:p w14:paraId="5D683141" w14:textId="77777777" w:rsidR="00575372" w:rsidRPr="00760D6A" w:rsidRDefault="001B2039" w:rsidP="00EC64B9">
            <w:pPr>
              <w:rPr>
                <w:rFonts w:ascii="Arial Narrow" w:hAnsi="Arial Narrow" w:cs="Calibri"/>
                <w:b/>
                <w:bCs/>
                <w:color w:val="0563C1"/>
                <w:u w:val="single"/>
                <w:lang w:val="es-ES"/>
              </w:rPr>
            </w:pPr>
            <w:hyperlink r:id="rId17" w:history="1">
              <w:r w:rsidR="00575372" w:rsidRPr="00760D6A">
                <w:rPr>
                  <w:rFonts w:ascii="Arial Narrow" w:hAnsi="Arial Narrow" w:cs="Calibri"/>
                  <w:b/>
                  <w:bCs/>
                  <w:color w:val="0563C1"/>
                  <w:u w:val="single"/>
                  <w:lang w:val="es-ES"/>
                </w:rPr>
                <w:t>Rankings</w:t>
              </w:r>
            </w:hyperlink>
          </w:p>
        </w:tc>
        <w:tc>
          <w:tcPr>
            <w:tcW w:w="616" w:type="pct"/>
            <w:tcBorders>
              <w:top w:val="single" w:sz="4" w:space="0" w:color="F4B084"/>
              <w:left w:val="nil"/>
              <w:bottom w:val="single" w:sz="4" w:space="0" w:color="F4B084"/>
              <w:right w:val="nil"/>
            </w:tcBorders>
            <w:shd w:val="clear" w:color="ED7D31" w:fill="ED7D31"/>
            <w:vAlign w:val="center"/>
            <w:hideMark/>
          </w:tcPr>
          <w:p w14:paraId="0136667B" w14:textId="77777777" w:rsidR="00575372" w:rsidRPr="00760D6A" w:rsidRDefault="00575372" w:rsidP="00EC64B9">
            <w:pPr>
              <w:jc w:val="center"/>
              <w:rPr>
                <w:rFonts w:ascii="Arial Narrow" w:hAnsi="Arial Narrow" w:cs="Calibri"/>
                <w:b/>
                <w:bCs/>
                <w:color w:val="FFFFFF"/>
                <w:lang w:val="es-ES"/>
              </w:rPr>
            </w:pPr>
            <w:r w:rsidRPr="00760D6A">
              <w:rPr>
                <w:rFonts w:ascii="Arial Narrow" w:hAnsi="Arial Narrow" w:cs="Calibri"/>
                <w:b/>
                <w:bCs/>
                <w:color w:val="FFFFFF"/>
                <w:lang w:val="es-ES"/>
              </w:rPr>
              <w:t xml:space="preserve">Andalucía </w:t>
            </w:r>
          </w:p>
        </w:tc>
        <w:tc>
          <w:tcPr>
            <w:tcW w:w="616" w:type="pct"/>
            <w:tcBorders>
              <w:top w:val="single" w:sz="4" w:space="0" w:color="F4B084"/>
              <w:left w:val="nil"/>
              <w:bottom w:val="single" w:sz="4" w:space="0" w:color="F4B084"/>
              <w:right w:val="nil"/>
            </w:tcBorders>
            <w:shd w:val="clear" w:color="ED7D31" w:fill="ED7D31"/>
            <w:vAlign w:val="center"/>
            <w:hideMark/>
          </w:tcPr>
          <w:p w14:paraId="1F062453" w14:textId="77777777" w:rsidR="00575372" w:rsidRPr="00760D6A" w:rsidRDefault="00575372" w:rsidP="00EC64B9">
            <w:pPr>
              <w:jc w:val="center"/>
              <w:rPr>
                <w:rFonts w:ascii="Arial Narrow" w:hAnsi="Arial Narrow" w:cs="Calibri"/>
                <w:b/>
                <w:bCs/>
                <w:color w:val="FFFFFF"/>
                <w:lang w:val="es-ES"/>
              </w:rPr>
            </w:pPr>
            <w:r w:rsidRPr="00760D6A">
              <w:rPr>
                <w:rFonts w:ascii="Arial Narrow" w:hAnsi="Arial Narrow" w:cs="Calibri"/>
                <w:b/>
                <w:bCs/>
                <w:color w:val="FFFFFF"/>
                <w:lang w:val="es-ES"/>
              </w:rPr>
              <w:t>España</w:t>
            </w:r>
          </w:p>
        </w:tc>
        <w:tc>
          <w:tcPr>
            <w:tcW w:w="616" w:type="pct"/>
            <w:tcBorders>
              <w:top w:val="single" w:sz="4" w:space="0" w:color="F4B084"/>
              <w:left w:val="nil"/>
              <w:bottom w:val="single" w:sz="4" w:space="0" w:color="F4B084"/>
              <w:right w:val="nil"/>
            </w:tcBorders>
            <w:shd w:val="clear" w:color="ED7D31" w:fill="ED7D31"/>
            <w:vAlign w:val="center"/>
            <w:hideMark/>
          </w:tcPr>
          <w:p w14:paraId="49AC3B00" w14:textId="77777777" w:rsidR="00575372" w:rsidRPr="00760D6A" w:rsidRDefault="00575372" w:rsidP="00EC64B9">
            <w:pPr>
              <w:jc w:val="center"/>
              <w:rPr>
                <w:rFonts w:ascii="Arial Narrow" w:hAnsi="Arial Narrow" w:cs="Calibri"/>
                <w:b/>
                <w:bCs/>
                <w:color w:val="FFFFFF"/>
                <w:lang w:val="es-ES"/>
              </w:rPr>
            </w:pPr>
            <w:r w:rsidRPr="00760D6A">
              <w:rPr>
                <w:rFonts w:ascii="Arial Narrow" w:hAnsi="Arial Narrow" w:cs="Calibri"/>
                <w:b/>
                <w:bCs/>
                <w:color w:val="FFFFFF"/>
                <w:lang w:val="es-ES"/>
              </w:rPr>
              <w:t>Europa</w:t>
            </w:r>
          </w:p>
        </w:tc>
        <w:tc>
          <w:tcPr>
            <w:tcW w:w="616" w:type="pct"/>
            <w:tcBorders>
              <w:top w:val="single" w:sz="4" w:space="0" w:color="F4B084"/>
              <w:left w:val="nil"/>
              <w:bottom w:val="single" w:sz="4" w:space="0" w:color="F4B084"/>
              <w:right w:val="single" w:sz="4" w:space="0" w:color="F4B084"/>
            </w:tcBorders>
            <w:shd w:val="clear" w:color="ED7D31" w:fill="ED7D31"/>
            <w:vAlign w:val="center"/>
            <w:hideMark/>
          </w:tcPr>
          <w:p w14:paraId="6F6052D7" w14:textId="77777777" w:rsidR="00575372" w:rsidRPr="00760D6A" w:rsidRDefault="00575372" w:rsidP="00EC64B9">
            <w:pPr>
              <w:jc w:val="center"/>
              <w:rPr>
                <w:rFonts w:ascii="Arial Narrow" w:hAnsi="Arial Narrow" w:cs="Calibri"/>
                <w:b/>
                <w:bCs/>
                <w:color w:val="FFFFFF"/>
                <w:lang w:val="es-ES"/>
              </w:rPr>
            </w:pPr>
            <w:r w:rsidRPr="00760D6A">
              <w:rPr>
                <w:rFonts w:ascii="Arial Narrow" w:hAnsi="Arial Narrow" w:cs="Calibri"/>
                <w:b/>
                <w:bCs/>
                <w:color w:val="FFFFFF"/>
                <w:lang w:val="es-ES"/>
              </w:rPr>
              <w:t>Mundo</w:t>
            </w:r>
          </w:p>
        </w:tc>
      </w:tr>
      <w:tr w:rsidR="00575372" w:rsidRPr="00760D6A" w14:paraId="476CB393"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FCE4D6" w:fill="FCE4D6"/>
            <w:noWrap/>
            <w:vAlign w:val="bottom"/>
            <w:hideMark/>
          </w:tcPr>
          <w:p w14:paraId="6B57212B" w14:textId="77777777" w:rsidR="00575372" w:rsidRPr="00760D6A" w:rsidRDefault="001B2039" w:rsidP="00EC64B9">
            <w:pPr>
              <w:rPr>
                <w:rFonts w:ascii="Arial Narrow" w:hAnsi="Arial Narrow" w:cs="Calibri"/>
                <w:color w:val="0563C1"/>
                <w:sz w:val="18"/>
                <w:szCs w:val="18"/>
                <w:u w:val="single"/>
                <w:lang w:val="es-ES"/>
              </w:rPr>
            </w:pPr>
            <w:hyperlink r:id="rId18" w:history="1">
              <w:r w:rsidR="00575372" w:rsidRPr="00760D6A">
                <w:rPr>
                  <w:rFonts w:ascii="Arial Narrow" w:hAnsi="Arial Narrow" w:cs="Calibri"/>
                  <w:color w:val="0563C1"/>
                  <w:sz w:val="18"/>
                  <w:szCs w:val="18"/>
                  <w:u w:val="single"/>
                  <w:lang w:val="es-ES"/>
                </w:rPr>
                <w:t>Informe de Transparencia de las Univ. Españolas (</w:t>
              </w:r>
              <w:proofErr w:type="spellStart"/>
              <w:r w:rsidR="00575372" w:rsidRPr="00760D6A">
                <w:rPr>
                  <w:rFonts w:ascii="Arial Narrow" w:hAnsi="Arial Narrow" w:cs="Calibri"/>
                  <w:color w:val="0563C1"/>
                  <w:sz w:val="18"/>
                  <w:szCs w:val="18"/>
                  <w:u w:val="single"/>
                  <w:lang w:val="es-ES"/>
                </w:rPr>
                <w:t>FCyT</w:t>
              </w:r>
              <w:proofErr w:type="spellEnd"/>
              <w:r w:rsidR="00575372" w:rsidRPr="00760D6A">
                <w:rPr>
                  <w:rFonts w:ascii="Arial Narrow" w:hAnsi="Arial Narrow" w:cs="Calibri"/>
                  <w:color w:val="0563C1"/>
                  <w:sz w:val="18"/>
                  <w:szCs w:val="18"/>
                  <w:u w:val="single"/>
                  <w:lang w:val="es-ES"/>
                </w:rPr>
                <w:t xml:space="preserve"> 2015).</w:t>
              </w:r>
            </w:hyperlink>
          </w:p>
        </w:tc>
        <w:tc>
          <w:tcPr>
            <w:tcW w:w="616" w:type="pct"/>
            <w:tcBorders>
              <w:top w:val="single" w:sz="4" w:space="0" w:color="F4B084"/>
              <w:left w:val="nil"/>
              <w:bottom w:val="single" w:sz="4" w:space="0" w:color="F4B084"/>
              <w:right w:val="nil"/>
            </w:tcBorders>
            <w:shd w:val="clear" w:color="FCE4D6" w:fill="FCE4D6"/>
            <w:vAlign w:val="center"/>
            <w:hideMark/>
          </w:tcPr>
          <w:p w14:paraId="08A0678F"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1</w:t>
            </w:r>
          </w:p>
        </w:tc>
        <w:tc>
          <w:tcPr>
            <w:tcW w:w="616" w:type="pct"/>
            <w:tcBorders>
              <w:top w:val="single" w:sz="4" w:space="0" w:color="F4B084"/>
              <w:left w:val="nil"/>
              <w:bottom w:val="single" w:sz="4" w:space="0" w:color="F4B084"/>
              <w:right w:val="nil"/>
            </w:tcBorders>
            <w:shd w:val="clear" w:color="FCE4D6" w:fill="FCE4D6"/>
            <w:vAlign w:val="center"/>
            <w:hideMark/>
          </w:tcPr>
          <w:p w14:paraId="0CB19306"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1</w:t>
            </w:r>
          </w:p>
        </w:tc>
        <w:tc>
          <w:tcPr>
            <w:tcW w:w="616" w:type="pct"/>
            <w:tcBorders>
              <w:top w:val="single" w:sz="4" w:space="0" w:color="F4B084"/>
              <w:left w:val="nil"/>
              <w:bottom w:val="single" w:sz="4" w:space="0" w:color="F4B084"/>
              <w:right w:val="nil"/>
            </w:tcBorders>
            <w:shd w:val="clear" w:color="FCE4D6" w:fill="FCE4D6"/>
            <w:vAlign w:val="center"/>
            <w:hideMark/>
          </w:tcPr>
          <w:p w14:paraId="1361F7E4"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w:t>
            </w:r>
          </w:p>
        </w:tc>
        <w:tc>
          <w:tcPr>
            <w:tcW w:w="616" w:type="pct"/>
            <w:tcBorders>
              <w:top w:val="single" w:sz="4" w:space="0" w:color="F4B084"/>
              <w:left w:val="nil"/>
              <w:bottom w:val="single" w:sz="4" w:space="0" w:color="F4B084"/>
              <w:right w:val="single" w:sz="4" w:space="0" w:color="F4B084"/>
            </w:tcBorders>
            <w:shd w:val="clear" w:color="FCE4D6" w:fill="FCE4D6"/>
            <w:vAlign w:val="center"/>
            <w:hideMark/>
          </w:tcPr>
          <w:p w14:paraId="306FADD6"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w:t>
            </w:r>
          </w:p>
        </w:tc>
      </w:tr>
      <w:tr w:rsidR="00575372" w:rsidRPr="00760D6A" w14:paraId="42A06008"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auto" w:fill="auto"/>
            <w:noWrap/>
            <w:vAlign w:val="bottom"/>
            <w:hideMark/>
          </w:tcPr>
          <w:p w14:paraId="3031D729" w14:textId="77777777" w:rsidR="00575372" w:rsidRPr="00760D6A" w:rsidRDefault="001B2039" w:rsidP="00EC64B9">
            <w:pPr>
              <w:rPr>
                <w:rFonts w:ascii="Arial Narrow" w:hAnsi="Arial Narrow" w:cs="Calibri"/>
                <w:color w:val="0563C1"/>
                <w:sz w:val="18"/>
                <w:szCs w:val="18"/>
                <w:u w:val="single"/>
                <w:lang w:val="es-ES"/>
              </w:rPr>
            </w:pPr>
            <w:hyperlink r:id="rId19" w:history="1">
              <w:r w:rsidR="00575372" w:rsidRPr="00760D6A">
                <w:rPr>
                  <w:rFonts w:ascii="Arial Narrow" w:hAnsi="Arial Narrow" w:cs="Calibri"/>
                  <w:color w:val="0563C1"/>
                  <w:sz w:val="18"/>
                  <w:szCs w:val="18"/>
                  <w:u w:val="single"/>
                  <w:lang w:val="es-ES"/>
                </w:rPr>
                <w:t xml:space="preserve">Ranking de </w:t>
              </w:r>
              <w:proofErr w:type="spellStart"/>
              <w:r w:rsidR="00575372" w:rsidRPr="00760D6A">
                <w:rPr>
                  <w:rFonts w:ascii="Arial Narrow" w:hAnsi="Arial Narrow" w:cs="Calibri"/>
                  <w:color w:val="0563C1"/>
                  <w:sz w:val="18"/>
                  <w:szCs w:val="18"/>
                  <w:u w:val="single"/>
                  <w:lang w:val="es-ES"/>
                </w:rPr>
                <w:t>Lieden</w:t>
              </w:r>
              <w:proofErr w:type="spellEnd"/>
              <w:r w:rsidR="00575372" w:rsidRPr="00760D6A">
                <w:rPr>
                  <w:rFonts w:ascii="Arial Narrow" w:hAnsi="Arial Narrow" w:cs="Calibri"/>
                  <w:color w:val="0563C1"/>
                  <w:sz w:val="18"/>
                  <w:szCs w:val="18"/>
                  <w:u w:val="single"/>
                  <w:lang w:val="es-ES"/>
                </w:rPr>
                <w:t xml:space="preserve"> 2017</w:t>
              </w:r>
            </w:hyperlink>
          </w:p>
        </w:tc>
        <w:tc>
          <w:tcPr>
            <w:tcW w:w="616" w:type="pct"/>
            <w:tcBorders>
              <w:top w:val="single" w:sz="4" w:space="0" w:color="F4B084"/>
              <w:left w:val="nil"/>
              <w:bottom w:val="single" w:sz="4" w:space="0" w:color="F4B084"/>
              <w:right w:val="nil"/>
            </w:tcBorders>
            <w:shd w:val="clear" w:color="auto" w:fill="auto"/>
            <w:noWrap/>
            <w:vAlign w:val="bottom"/>
            <w:hideMark/>
          </w:tcPr>
          <w:p w14:paraId="031801B0"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4</w:t>
            </w:r>
          </w:p>
        </w:tc>
        <w:tc>
          <w:tcPr>
            <w:tcW w:w="616" w:type="pct"/>
            <w:tcBorders>
              <w:top w:val="single" w:sz="4" w:space="0" w:color="F4B084"/>
              <w:left w:val="nil"/>
              <w:bottom w:val="single" w:sz="4" w:space="0" w:color="F4B084"/>
              <w:right w:val="nil"/>
            </w:tcBorders>
            <w:shd w:val="clear" w:color="auto" w:fill="auto"/>
            <w:noWrap/>
            <w:vAlign w:val="bottom"/>
            <w:hideMark/>
          </w:tcPr>
          <w:p w14:paraId="4B055C7B"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21</w:t>
            </w:r>
          </w:p>
        </w:tc>
        <w:tc>
          <w:tcPr>
            <w:tcW w:w="616" w:type="pct"/>
            <w:tcBorders>
              <w:top w:val="single" w:sz="4" w:space="0" w:color="F4B084"/>
              <w:left w:val="nil"/>
              <w:bottom w:val="single" w:sz="4" w:space="0" w:color="F4B084"/>
              <w:right w:val="nil"/>
            </w:tcBorders>
            <w:shd w:val="clear" w:color="auto" w:fill="auto"/>
            <w:noWrap/>
            <w:vAlign w:val="bottom"/>
            <w:hideMark/>
          </w:tcPr>
          <w:p w14:paraId="27B9C696"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237</w:t>
            </w:r>
          </w:p>
        </w:tc>
        <w:tc>
          <w:tcPr>
            <w:tcW w:w="616" w:type="pct"/>
            <w:tcBorders>
              <w:top w:val="single" w:sz="4" w:space="0" w:color="F4B084"/>
              <w:left w:val="nil"/>
              <w:bottom w:val="single" w:sz="4" w:space="0" w:color="F4B084"/>
              <w:right w:val="single" w:sz="4" w:space="0" w:color="F4B084"/>
            </w:tcBorders>
            <w:shd w:val="clear" w:color="auto" w:fill="auto"/>
            <w:noWrap/>
            <w:vAlign w:val="bottom"/>
            <w:hideMark/>
          </w:tcPr>
          <w:p w14:paraId="1D042230"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684</w:t>
            </w:r>
          </w:p>
        </w:tc>
      </w:tr>
      <w:tr w:rsidR="00575372" w:rsidRPr="00760D6A" w14:paraId="09FD115F"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FCE4D6" w:fill="FCE4D6"/>
            <w:noWrap/>
            <w:vAlign w:val="bottom"/>
            <w:hideMark/>
          </w:tcPr>
          <w:p w14:paraId="1D90EF85" w14:textId="77777777" w:rsidR="00575372" w:rsidRPr="00760D6A" w:rsidRDefault="001B2039" w:rsidP="00EC64B9">
            <w:pPr>
              <w:rPr>
                <w:rFonts w:ascii="Arial Narrow" w:hAnsi="Arial Narrow" w:cs="Calibri"/>
                <w:color w:val="0563C1"/>
                <w:sz w:val="18"/>
                <w:szCs w:val="18"/>
                <w:u w:val="single"/>
                <w:lang w:val="en-US"/>
              </w:rPr>
            </w:pPr>
            <w:hyperlink r:id="rId20" w:history="1">
              <w:r w:rsidR="00575372" w:rsidRPr="00760D6A">
                <w:rPr>
                  <w:rFonts w:ascii="Arial Narrow" w:hAnsi="Arial Narrow" w:cs="Calibri"/>
                  <w:color w:val="0563C1"/>
                  <w:sz w:val="18"/>
                  <w:szCs w:val="18"/>
                  <w:u w:val="single"/>
                  <w:lang w:val="en-US"/>
                </w:rPr>
                <w:t>Center for World University Rankings (CWUR) - 2016</w:t>
              </w:r>
            </w:hyperlink>
          </w:p>
        </w:tc>
        <w:tc>
          <w:tcPr>
            <w:tcW w:w="616" w:type="pct"/>
            <w:tcBorders>
              <w:top w:val="single" w:sz="4" w:space="0" w:color="F4B084"/>
              <w:left w:val="nil"/>
              <w:bottom w:val="single" w:sz="4" w:space="0" w:color="F4B084"/>
              <w:right w:val="nil"/>
            </w:tcBorders>
            <w:shd w:val="clear" w:color="FCE4D6" w:fill="FCE4D6"/>
            <w:noWrap/>
            <w:vAlign w:val="bottom"/>
            <w:hideMark/>
          </w:tcPr>
          <w:p w14:paraId="5C418846"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w:t>
            </w:r>
          </w:p>
        </w:tc>
        <w:tc>
          <w:tcPr>
            <w:tcW w:w="616" w:type="pct"/>
            <w:tcBorders>
              <w:top w:val="single" w:sz="4" w:space="0" w:color="F4B084"/>
              <w:left w:val="nil"/>
              <w:bottom w:val="single" w:sz="4" w:space="0" w:color="F4B084"/>
              <w:right w:val="nil"/>
            </w:tcBorders>
            <w:shd w:val="clear" w:color="FCE4D6" w:fill="FCE4D6"/>
            <w:noWrap/>
            <w:vAlign w:val="bottom"/>
            <w:hideMark/>
          </w:tcPr>
          <w:p w14:paraId="5915BFCB"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27</w:t>
            </w:r>
          </w:p>
        </w:tc>
        <w:tc>
          <w:tcPr>
            <w:tcW w:w="616" w:type="pct"/>
            <w:tcBorders>
              <w:top w:val="single" w:sz="4" w:space="0" w:color="F4B084"/>
              <w:left w:val="nil"/>
              <w:bottom w:val="single" w:sz="4" w:space="0" w:color="F4B084"/>
              <w:right w:val="nil"/>
            </w:tcBorders>
            <w:shd w:val="clear" w:color="FCE4D6" w:fill="FCE4D6"/>
            <w:noWrap/>
            <w:vAlign w:val="bottom"/>
            <w:hideMark/>
          </w:tcPr>
          <w:p w14:paraId="326BAAD6"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w:t>
            </w:r>
          </w:p>
        </w:tc>
        <w:tc>
          <w:tcPr>
            <w:tcW w:w="616" w:type="pct"/>
            <w:tcBorders>
              <w:top w:val="single" w:sz="4" w:space="0" w:color="F4B084"/>
              <w:left w:val="nil"/>
              <w:bottom w:val="single" w:sz="4" w:space="0" w:color="F4B084"/>
              <w:right w:val="single" w:sz="4" w:space="0" w:color="F4B084"/>
            </w:tcBorders>
            <w:shd w:val="clear" w:color="FCE4D6" w:fill="FCE4D6"/>
            <w:noWrap/>
            <w:vAlign w:val="bottom"/>
            <w:hideMark/>
          </w:tcPr>
          <w:p w14:paraId="67859048"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754</w:t>
            </w:r>
          </w:p>
        </w:tc>
      </w:tr>
      <w:tr w:rsidR="00575372" w:rsidRPr="00760D6A" w14:paraId="1B0748B3"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auto" w:fill="auto"/>
            <w:noWrap/>
            <w:vAlign w:val="bottom"/>
            <w:hideMark/>
          </w:tcPr>
          <w:p w14:paraId="4C901C9D" w14:textId="77777777" w:rsidR="00575372" w:rsidRPr="00760D6A" w:rsidRDefault="001B2039" w:rsidP="00EC64B9">
            <w:pPr>
              <w:rPr>
                <w:rFonts w:ascii="Arial Narrow" w:hAnsi="Arial Narrow" w:cs="Calibri"/>
                <w:color w:val="0563C1"/>
                <w:sz w:val="18"/>
                <w:szCs w:val="18"/>
                <w:u w:val="single"/>
                <w:lang w:val="es-ES"/>
              </w:rPr>
            </w:pPr>
            <w:hyperlink r:id="rId21" w:history="1">
              <w:r w:rsidR="00575372" w:rsidRPr="00760D6A">
                <w:rPr>
                  <w:rFonts w:ascii="Arial Narrow" w:hAnsi="Arial Narrow" w:cs="Calibri"/>
                  <w:color w:val="0563C1"/>
                  <w:sz w:val="18"/>
                  <w:szCs w:val="18"/>
                  <w:u w:val="single"/>
                  <w:lang w:val="es-ES"/>
                </w:rPr>
                <w:t>Ranking de SCIMAGO 2017</w:t>
              </w:r>
            </w:hyperlink>
          </w:p>
        </w:tc>
        <w:tc>
          <w:tcPr>
            <w:tcW w:w="616" w:type="pct"/>
            <w:tcBorders>
              <w:top w:val="single" w:sz="4" w:space="0" w:color="F4B084"/>
              <w:left w:val="nil"/>
              <w:bottom w:val="single" w:sz="4" w:space="0" w:color="F4B084"/>
              <w:right w:val="nil"/>
            </w:tcBorders>
            <w:shd w:val="clear" w:color="auto" w:fill="auto"/>
            <w:noWrap/>
            <w:vAlign w:val="bottom"/>
            <w:hideMark/>
          </w:tcPr>
          <w:p w14:paraId="4FA6883A"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w:t>
            </w:r>
          </w:p>
        </w:tc>
        <w:tc>
          <w:tcPr>
            <w:tcW w:w="616" w:type="pct"/>
            <w:tcBorders>
              <w:top w:val="single" w:sz="4" w:space="0" w:color="F4B084"/>
              <w:left w:val="nil"/>
              <w:bottom w:val="single" w:sz="4" w:space="0" w:color="F4B084"/>
              <w:right w:val="nil"/>
            </w:tcBorders>
            <w:shd w:val="clear" w:color="auto" w:fill="auto"/>
            <w:noWrap/>
            <w:vAlign w:val="bottom"/>
            <w:hideMark/>
          </w:tcPr>
          <w:p w14:paraId="42C50711"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12</w:t>
            </w:r>
          </w:p>
        </w:tc>
        <w:tc>
          <w:tcPr>
            <w:tcW w:w="616" w:type="pct"/>
            <w:tcBorders>
              <w:top w:val="single" w:sz="4" w:space="0" w:color="F4B084"/>
              <w:left w:val="nil"/>
              <w:bottom w:val="single" w:sz="4" w:space="0" w:color="F4B084"/>
              <w:right w:val="nil"/>
            </w:tcBorders>
            <w:shd w:val="clear" w:color="auto" w:fill="auto"/>
            <w:noWrap/>
            <w:vAlign w:val="bottom"/>
            <w:hideMark/>
          </w:tcPr>
          <w:p w14:paraId="1BACE388" w14:textId="77777777" w:rsidR="00575372" w:rsidRPr="00760D6A" w:rsidRDefault="00575372" w:rsidP="00EC64B9">
            <w:pPr>
              <w:jc w:val="center"/>
              <w:rPr>
                <w:rFonts w:ascii="Arial Narrow" w:hAnsi="Arial Narrow" w:cs="Calibri"/>
                <w:color w:val="000000"/>
                <w:sz w:val="18"/>
                <w:szCs w:val="18"/>
                <w:lang w:val="es-ES"/>
              </w:rPr>
            </w:pPr>
          </w:p>
        </w:tc>
        <w:tc>
          <w:tcPr>
            <w:tcW w:w="616" w:type="pct"/>
            <w:tcBorders>
              <w:top w:val="single" w:sz="4" w:space="0" w:color="F4B084"/>
              <w:left w:val="nil"/>
              <w:bottom w:val="single" w:sz="4" w:space="0" w:color="F4B084"/>
              <w:right w:val="single" w:sz="4" w:space="0" w:color="F4B084"/>
            </w:tcBorders>
            <w:shd w:val="clear" w:color="auto" w:fill="auto"/>
            <w:noWrap/>
            <w:vAlign w:val="bottom"/>
            <w:hideMark/>
          </w:tcPr>
          <w:p w14:paraId="52A18F67"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388</w:t>
            </w:r>
          </w:p>
        </w:tc>
      </w:tr>
      <w:tr w:rsidR="00575372" w:rsidRPr="00760D6A" w14:paraId="0576127D"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FCE4D6" w:fill="FCE4D6"/>
            <w:noWrap/>
            <w:vAlign w:val="bottom"/>
            <w:hideMark/>
          </w:tcPr>
          <w:p w14:paraId="017CAC2F" w14:textId="77777777" w:rsidR="00575372" w:rsidRPr="00760D6A" w:rsidRDefault="001B2039" w:rsidP="00EC64B9">
            <w:pPr>
              <w:rPr>
                <w:rFonts w:ascii="Arial Narrow" w:hAnsi="Arial Narrow" w:cs="Calibri"/>
                <w:color w:val="0563C1"/>
                <w:sz w:val="18"/>
                <w:szCs w:val="18"/>
                <w:u w:val="single"/>
                <w:lang w:val="es-ES"/>
              </w:rPr>
            </w:pPr>
            <w:hyperlink r:id="rId22" w:history="1">
              <w:r w:rsidR="00575372" w:rsidRPr="00760D6A">
                <w:rPr>
                  <w:rFonts w:ascii="Arial Narrow" w:hAnsi="Arial Narrow" w:cs="Calibri"/>
                  <w:color w:val="0563C1"/>
                  <w:sz w:val="18"/>
                  <w:szCs w:val="18"/>
                  <w:u w:val="single"/>
                  <w:lang w:val="es-ES"/>
                </w:rPr>
                <w:t xml:space="preserve">Ranking </w:t>
              </w:r>
              <w:proofErr w:type="spellStart"/>
              <w:r w:rsidR="00575372" w:rsidRPr="00760D6A">
                <w:rPr>
                  <w:rFonts w:ascii="Arial Narrow" w:hAnsi="Arial Narrow" w:cs="Calibri"/>
                  <w:color w:val="0563C1"/>
                  <w:sz w:val="18"/>
                  <w:szCs w:val="18"/>
                  <w:u w:val="single"/>
                  <w:lang w:val="es-ES"/>
                </w:rPr>
                <w:t>Webometrics</w:t>
              </w:r>
              <w:proofErr w:type="spellEnd"/>
              <w:r w:rsidR="00575372" w:rsidRPr="00760D6A">
                <w:rPr>
                  <w:rFonts w:ascii="Arial Narrow" w:hAnsi="Arial Narrow" w:cs="Calibri"/>
                  <w:color w:val="0563C1"/>
                  <w:sz w:val="18"/>
                  <w:szCs w:val="18"/>
                  <w:u w:val="single"/>
                  <w:lang w:val="es-ES"/>
                </w:rPr>
                <w:t xml:space="preserve"> 2017 (CSIC)</w:t>
              </w:r>
            </w:hyperlink>
          </w:p>
        </w:tc>
        <w:tc>
          <w:tcPr>
            <w:tcW w:w="616" w:type="pct"/>
            <w:tcBorders>
              <w:top w:val="single" w:sz="4" w:space="0" w:color="F4B084"/>
              <w:left w:val="nil"/>
              <w:bottom w:val="single" w:sz="4" w:space="0" w:color="F4B084"/>
              <w:right w:val="nil"/>
            </w:tcBorders>
            <w:shd w:val="clear" w:color="FCE4D6" w:fill="FCE4D6"/>
            <w:noWrap/>
            <w:vAlign w:val="bottom"/>
            <w:hideMark/>
          </w:tcPr>
          <w:p w14:paraId="26E6408C"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4</w:t>
            </w:r>
          </w:p>
        </w:tc>
        <w:tc>
          <w:tcPr>
            <w:tcW w:w="616" w:type="pct"/>
            <w:tcBorders>
              <w:top w:val="single" w:sz="4" w:space="0" w:color="F4B084"/>
              <w:left w:val="nil"/>
              <w:bottom w:val="single" w:sz="4" w:space="0" w:color="F4B084"/>
              <w:right w:val="nil"/>
            </w:tcBorders>
            <w:shd w:val="clear" w:color="FCE4D6" w:fill="FCE4D6"/>
            <w:noWrap/>
            <w:vAlign w:val="bottom"/>
            <w:hideMark/>
          </w:tcPr>
          <w:p w14:paraId="6A46FA8C"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32</w:t>
            </w:r>
          </w:p>
        </w:tc>
        <w:tc>
          <w:tcPr>
            <w:tcW w:w="616" w:type="pct"/>
            <w:tcBorders>
              <w:top w:val="single" w:sz="4" w:space="0" w:color="F4B084"/>
              <w:left w:val="nil"/>
              <w:bottom w:val="single" w:sz="4" w:space="0" w:color="F4B084"/>
              <w:right w:val="nil"/>
            </w:tcBorders>
            <w:shd w:val="clear" w:color="FCE4D6" w:fill="FCE4D6"/>
            <w:noWrap/>
            <w:vAlign w:val="bottom"/>
            <w:hideMark/>
          </w:tcPr>
          <w:p w14:paraId="4006C156" w14:textId="77777777" w:rsidR="00575372" w:rsidRPr="00760D6A" w:rsidRDefault="00575372" w:rsidP="00EC64B9">
            <w:pPr>
              <w:jc w:val="center"/>
              <w:rPr>
                <w:rFonts w:ascii="Arial Narrow" w:hAnsi="Arial Narrow" w:cs="Calibri"/>
                <w:color w:val="000000"/>
                <w:sz w:val="18"/>
                <w:szCs w:val="18"/>
                <w:lang w:val="es-ES"/>
              </w:rPr>
            </w:pPr>
          </w:p>
        </w:tc>
        <w:tc>
          <w:tcPr>
            <w:tcW w:w="616" w:type="pct"/>
            <w:tcBorders>
              <w:top w:val="single" w:sz="4" w:space="0" w:color="F4B084"/>
              <w:left w:val="nil"/>
              <w:bottom w:val="single" w:sz="4" w:space="0" w:color="F4B084"/>
              <w:right w:val="single" w:sz="4" w:space="0" w:color="F4B084"/>
            </w:tcBorders>
            <w:shd w:val="clear" w:color="FCE4D6" w:fill="FCE4D6"/>
            <w:noWrap/>
            <w:vAlign w:val="bottom"/>
            <w:hideMark/>
          </w:tcPr>
          <w:p w14:paraId="5E33D4C3"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708</w:t>
            </w:r>
          </w:p>
        </w:tc>
      </w:tr>
      <w:tr w:rsidR="00575372" w:rsidRPr="00760D6A" w14:paraId="2C5C62CE" w14:textId="77777777" w:rsidTr="00EC64B9">
        <w:trPr>
          <w:trHeight w:val="270"/>
        </w:trPr>
        <w:tc>
          <w:tcPr>
            <w:tcW w:w="2536" w:type="pct"/>
            <w:tcBorders>
              <w:top w:val="single" w:sz="4" w:space="0" w:color="F4B084"/>
              <w:left w:val="single" w:sz="4" w:space="0" w:color="F4B084"/>
              <w:bottom w:val="single" w:sz="4" w:space="0" w:color="F4B084"/>
              <w:right w:val="nil"/>
            </w:tcBorders>
            <w:shd w:val="clear" w:color="auto" w:fill="auto"/>
            <w:noWrap/>
            <w:vAlign w:val="bottom"/>
            <w:hideMark/>
          </w:tcPr>
          <w:p w14:paraId="1DAFEA21" w14:textId="77777777" w:rsidR="00575372" w:rsidRPr="00760D6A" w:rsidRDefault="001B2039" w:rsidP="00EC64B9">
            <w:pPr>
              <w:rPr>
                <w:rFonts w:ascii="Arial Narrow" w:hAnsi="Arial Narrow" w:cs="Calibri"/>
                <w:color w:val="0563C1"/>
                <w:sz w:val="18"/>
                <w:szCs w:val="18"/>
                <w:u w:val="single"/>
                <w:lang w:val="es-ES"/>
              </w:rPr>
            </w:pPr>
            <w:hyperlink r:id="rId23" w:history="1">
              <w:proofErr w:type="spellStart"/>
              <w:r w:rsidR="00575372" w:rsidRPr="00760D6A">
                <w:rPr>
                  <w:rFonts w:ascii="Arial Narrow" w:hAnsi="Arial Narrow" w:cs="Calibri"/>
                  <w:color w:val="0563C1"/>
                  <w:sz w:val="18"/>
                  <w:szCs w:val="18"/>
                  <w:u w:val="single"/>
                  <w:lang w:val="es-ES"/>
                </w:rPr>
                <w:t>Best</w:t>
              </w:r>
              <w:proofErr w:type="spellEnd"/>
              <w:r w:rsidR="00575372" w:rsidRPr="00760D6A">
                <w:rPr>
                  <w:rFonts w:ascii="Arial Narrow" w:hAnsi="Arial Narrow" w:cs="Calibri"/>
                  <w:color w:val="0563C1"/>
                  <w:sz w:val="18"/>
                  <w:szCs w:val="18"/>
                  <w:u w:val="single"/>
                  <w:lang w:val="es-ES"/>
                </w:rPr>
                <w:t xml:space="preserve"> Global </w:t>
              </w:r>
              <w:proofErr w:type="spellStart"/>
              <w:r w:rsidR="00575372" w:rsidRPr="00760D6A">
                <w:rPr>
                  <w:rFonts w:ascii="Arial Narrow" w:hAnsi="Arial Narrow" w:cs="Calibri"/>
                  <w:color w:val="0563C1"/>
                  <w:sz w:val="18"/>
                  <w:szCs w:val="18"/>
                  <w:u w:val="single"/>
                  <w:lang w:val="es-ES"/>
                </w:rPr>
                <w:t>Universities</w:t>
              </w:r>
              <w:proofErr w:type="spellEnd"/>
              <w:r w:rsidR="00575372" w:rsidRPr="00760D6A">
                <w:rPr>
                  <w:rFonts w:ascii="Arial Narrow" w:hAnsi="Arial Narrow" w:cs="Calibri"/>
                  <w:color w:val="0563C1"/>
                  <w:sz w:val="18"/>
                  <w:szCs w:val="18"/>
                  <w:u w:val="single"/>
                  <w:lang w:val="es-ES"/>
                </w:rPr>
                <w:t xml:space="preserve"> 2017.</w:t>
              </w:r>
            </w:hyperlink>
          </w:p>
        </w:tc>
        <w:tc>
          <w:tcPr>
            <w:tcW w:w="616" w:type="pct"/>
            <w:tcBorders>
              <w:top w:val="single" w:sz="4" w:space="0" w:color="F4B084"/>
              <w:left w:val="nil"/>
              <w:bottom w:val="single" w:sz="4" w:space="0" w:color="F4B084"/>
              <w:right w:val="nil"/>
            </w:tcBorders>
            <w:shd w:val="clear" w:color="auto" w:fill="auto"/>
            <w:noWrap/>
            <w:vAlign w:val="bottom"/>
            <w:hideMark/>
          </w:tcPr>
          <w:p w14:paraId="00B5A79E"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w:t>
            </w:r>
          </w:p>
        </w:tc>
        <w:tc>
          <w:tcPr>
            <w:tcW w:w="616" w:type="pct"/>
            <w:tcBorders>
              <w:top w:val="single" w:sz="4" w:space="0" w:color="F4B084"/>
              <w:left w:val="nil"/>
              <w:bottom w:val="single" w:sz="4" w:space="0" w:color="F4B084"/>
              <w:right w:val="nil"/>
            </w:tcBorders>
            <w:shd w:val="clear" w:color="auto" w:fill="auto"/>
            <w:noWrap/>
            <w:vAlign w:val="bottom"/>
            <w:hideMark/>
          </w:tcPr>
          <w:p w14:paraId="53EC11A5"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35</w:t>
            </w:r>
          </w:p>
        </w:tc>
        <w:tc>
          <w:tcPr>
            <w:tcW w:w="616" w:type="pct"/>
            <w:tcBorders>
              <w:top w:val="single" w:sz="4" w:space="0" w:color="F4B084"/>
              <w:left w:val="nil"/>
              <w:bottom w:val="single" w:sz="4" w:space="0" w:color="F4B084"/>
              <w:right w:val="nil"/>
            </w:tcBorders>
            <w:shd w:val="clear" w:color="auto" w:fill="auto"/>
            <w:noWrap/>
            <w:vAlign w:val="bottom"/>
            <w:hideMark/>
          </w:tcPr>
          <w:p w14:paraId="226DB818"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394</w:t>
            </w:r>
          </w:p>
        </w:tc>
        <w:tc>
          <w:tcPr>
            <w:tcW w:w="616" w:type="pct"/>
            <w:tcBorders>
              <w:top w:val="single" w:sz="4" w:space="0" w:color="F4B084"/>
              <w:left w:val="nil"/>
              <w:bottom w:val="single" w:sz="4" w:space="0" w:color="F4B084"/>
              <w:right w:val="single" w:sz="4" w:space="0" w:color="F4B084"/>
            </w:tcBorders>
            <w:shd w:val="clear" w:color="auto" w:fill="auto"/>
            <w:noWrap/>
            <w:vAlign w:val="bottom"/>
            <w:hideMark/>
          </w:tcPr>
          <w:p w14:paraId="663C24CB" w14:textId="77777777" w:rsidR="00575372" w:rsidRPr="00760D6A" w:rsidRDefault="00575372" w:rsidP="00EC64B9">
            <w:pPr>
              <w:jc w:val="center"/>
              <w:rPr>
                <w:rFonts w:ascii="Arial Narrow" w:hAnsi="Arial Narrow" w:cs="Calibri"/>
                <w:color w:val="000000"/>
                <w:sz w:val="18"/>
                <w:szCs w:val="18"/>
                <w:lang w:val="es-ES"/>
              </w:rPr>
            </w:pPr>
            <w:r w:rsidRPr="00760D6A">
              <w:rPr>
                <w:rFonts w:ascii="Arial Narrow" w:hAnsi="Arial Narrow" w:cs="Calibri"/>
                <w:color w:val="000000"/>
                <w:sz w:val="18"/>
                <w:szCs w:val="18"/>
                <w:lang w:val="es-ES"/>
              </w:rPr>
              <w:t>974</w:t>
            </w:r>
          </w:p>
        </w:tc>
      </w:tr>
      <w:tr w:rsidR="00575372" w:rsidRPr="00760D6A" w14:paraId="19398234" w14:textId="77777777" w:rsidTr="00EC64B9">
        <w:trPr>
          <w:trHeight w:val="270"/>
        </w:trPr>
        <w:tc>
          <w:tcPr>
            <w:tcW w:w="5000" w:type="pct"/>
            <w:gridSpan w:val="5"/>
            <w:tcBorders>
              <w:top w:val="single" w:sz="4" w:space="0" w:color="F4B084"/>
            </w:tcBorders>
            <w:shd w:val="clear" w:color="auto" w:fill="auto"/>
            <w:noWrap/>
            <w:vAlign w:val="bottom"/>
          </w:tcPr>
          <w:p w14:paraId="6F473141" w14:textId="77777777" w:rsidR="00575372" w:rsidRPr="00760D6A" w:rsidRDefault="00575372" w:rsidP="00EC64B9">
            <w:pPr>
              <w:spacing w:before="120" w:after="60"/>
              <w:jc w:val="both"/>
              <w:rPr>
                <w:rFonts w:ascii="Arial Narrow" w:hAnsi="Arial Narrow" w:cs="Calibri"/>
                <w:bCs/>
                <w:sz w:val="18"/>
                <w:lang w:val="es-ES"/>
              </w:rPr>
            </w:pPr>
            <w:r w:rsidRPr="00760D6A">
              <w:rPr>
                <w:rFonts w:ascii="Arial Narrow" w:hAnsi="Arial Narrow" w:cs="Calibri"/>
                <w:b/>
                <w:bCs/>
                <w:sz w:val="18"/>
                <w:lang w:val="es-ES"/>
              </w:rPr>
              <w:t>Tabla.</w:t>
            </w:r>
            <w:r w:rsidRPr="00760D6A">
              <w:rPr>
                <w:rFonts w:ascii="Arial Narrow" w:hAnsi="Arial Narrow" w:cs="Calibri"/>
                <w:bCs/>
                <w:sz w:val="18"/>
                <w:lang w:val="es-ES"/>
              </w:rPr>
              <w:t xml:space="preserve"> Posición de la Universidad de Córdoba dentro de las universidades andaluzas, españolas, europeas y mundiales, en distintos rankings publicados en sus versiones más recientes. Fuente: </w:t>
            </w:r>
            <w:hyperlink r:id="rId24" w:history="1">
              <w:r w:rsidRPr="00760D6A">
                <w:rPr>
                  <w:rFonts w:ascii="Arial Narrow" w:hAnsi="Arial Narrow" w:cs="Calibri"/>
                  <w:bCs/>
                  <w:color w:val="0563C1" w:themeColor="hyperlink"/>
                  <w:sz w:val="18"/>
                  <w:u w:val="single"/>
                  <w:lang w:val="es-ES"/>
                </w:rPr>
                <w:t>Portal de Transparencia de la Universidad de Córdoba</w:t>
              </w:r>
            </w:hyperlink>
            <w:r w:rsidRPr="00760D6A">
              <w:rPr>
                <w:rFonts w:ascii="Arial Narrow" w:hAnsi="Arial Narrow" w:cs="Calibri"/>
                <w:bCs/>
                <w:sz w:val="18"/>
                <w:lang w:val="es-ES"/>
              </w:rPr>
              <w:t>.</w:t>
            </w:r>
          </w:p>
        </w:tc>
      </w:tr>
    </w:tbl>
    <w:p w14:paraId="4E44B478" w14:textId="77777777" w:rsidR="00575372" w:rsidRPr="00760D6A" w:rsidRDefault="00575372" w:rsidP="00575372">
      <w:pPr>
        <w:spacing w:before="60" w:after="60"/>
        <w:jc w:val="both"/>
        <w:rPr>
          <w:rFonts w:ascii="Arial Narrow" w:hAnsi="Arial Narrow"/>
          <w:sz w:val="22"/>
        </w:rPr>
      </w:pPr>
    </w:p>
    <w:p w14:paraId="3CCC468C" w14:textId="77777777" w:rsidR="00575372" w:rsidRPr="00760D6A" w:rsidRDefault="00575372" w:rsidP="00575372">
      <w:pPr>
        <w:spacing w:before="60" w:after="60"/>
        <w:jc w:val="both"/>
        <w:rPr>
          <w:rFonts w:ascii="Arial Narrow" w:hAnsi="Arial Narrow"/>
          <w:sz w:val="22"/>
        </w:rPr>
      </w:pPr>
    </w:p>
    <w:p w14:paraId="03BB325E" w14:textId="77777777" w:rsidR="00F26E4F" w:rsidRDefault="00F26E4F" w:rsidP="00843590">
      <w:pPr>
        <w:jc w:val="both"/>
        <w:rPr>
          <w:rFonts w:ascii="Arial Narrow" w:hAnsi="Arial Narrow"/>
          <w:sz w:val="24"/>
        </w:rPr>
      </w:pPr>
    </w:p>
    <w:p w14:paraId="3F87FAE4" w14:textId="77777777" w:rsidR="00F26E4F" w:rsidRDefault="00F26E4F" w:rsidP="00843590">
      <w:pPr>
        <w:jc w:val="both"/>
        <w:rPr>
          <w:rFonts w:ascii="Arial Narrow" w:hAnsi="Arial Narrow"/>
          <w:sz w:val="24"/>
        </w:rPr>
      </w:pPr>
    </w:p>
    <w:p w14:paraId="5EB0E640" w14:textId="77777777" w:rsidR="00F26E4F" w:rsidRDefault="00F26E4F">
      <w:pPr>
        <w:rPr>
          <w:rFonts w:ascii="Arial Narrow" w:hAnsi="Arial Narrow"/>
          <w:sz w:val="24"/>
        </w:rPr>
      </w:pPr>
      <w:r>
        <w:rPr>
          <w:rFonts w:ascii="Arial Narrow" w:hAnsi="Arial Narrow"/>
          <w:sz w:val="24"/>
        </w:rPr>
        <w:br w:type="page"/>
      </w:r>
    </w:p>
    <w:p w14:paraId="437E14E5" w14:textId="1DBACEDA" w:rsidR="00F26E4F" w:rsidRDefault="001B2039" w:rsidP="00843590">
      <w:pPr>
        <w:jc w:val="both"/>
        <w:rPr>
          <w:rFonts w:ascii="Arial Narrow" w:hAnsi="Arial Narrow"/>
          <w:sz w:val="24"/>
        </w:rPr>
      </w:pPr>
      <w:r>
        <w:rPr>
          <w:rFonts w:ascii="Arial Narrow" w:hAnsi="Arial Narrow"/>
          <w:b/>
          <w:i/>
          <w:noProof/>
          <w:sz w:val="24"/>
          <w:lang w:val="es-ES"/>
        </w:rPr>
      </w:r>
      <w:r w:rsidR="00B179EF">
        <w:rPr>
          <w:rFonts w:ascii="Arial Narrow" w:hAnsi="Arial Narrow"/>
          <w:b/>
          <w:i/>
          <w:noProof/>
          <w:sz w:val="24"/>
          <w:lang w:val="es-ES"/>
        </w:rPr>
        <w:pict w14:anchorId="2A8293FB">
          <v:shape id="_x0000_s1027" type="#_x0000_t202" style="width:453.55pt;height:49.2pt;visibility:visible;mso-left-percent:-10001;mso-top-percent:-10001;mso-position-horizontal:absolute;mso-position-horizontal-relative:char;mso-position-vertical:absolute;mso-position-vertical-relative:line;mso-left-percent:-10001;mso-top-percent:-10001" fillcolor="#ff9">
            <v:textbox style="mso-fit-shape-to-text:t">
              <w:txbxContent>
                <w:p w14:paraId="2B4AD350" w14:textId="77777777" w:rsidR="00A2189F" w:rsidRPr="002C1554" w:rsidRDefault="00A2189F" w:rsidP="006A184F">
                  <w:pPr>
                    <w:pStyle w:val="Listaconvietas2OCYT2"/>
                  </w:pPr>
                  <w:r>
                    <w:t>8</w:t>
                  </w:r>
                  <w:r w:rsidRPr="002C1554">
                    <w:t xml:space="preserve">. </w:t>
                  </w:r>
                  <w:r>
                    <w:t>Anexos</w:t>
                  </w:r>
                </w:p>
                <w:p w14:paraId="7099688B" w14:textId="77777777" w:rsidR="00A2189F" w:rsidRDefault="00A2189F" w:rsidP="006A184F">
                  <w:pPr>
                    <w:pStyle w:val="Listaconvietas2OCYT2"/>
                  </w:pPr>
                  <w:r w:rsidRPr="00F26E4F">
                    <w:t>Facturas Proforma</w:t>
                  </w:r>
                </w:p>
                <w:p w14:paraId="484C9D73" w14:textId="77777777" w:rsidR="00A2189F" w:rsidRDefault="00A2189F" w:rsidP="006A184F">
                  <w:pPr>
                    <w:pStyle w:val="Listaconvietas2OCYT2"/>
                  </w:pPr>
                  <w:r>
                    <w:t>CVA del IP (del SICA, si es posible)</w:t>
                  </w:r>
                </w:p>
                <w:p w14:paraId="3E410F7B" w14:textId="77777777" w:rsidR="00A2189F" w:rsidRPr="00F26E4F" w:rsidRDefault="00A2189F" w:rsidP="006A184F">
                  <w:pPr>
                    <w:pStyle w:val="Listaconvietas2OCYT2"/>
                  </w:pPr>
                  <w:r>
                    <w:t xml:space="preserve">CVA de los </w:t>
                  </w:r>
                  <w:proofErr w:type="spellStart"/>
                  <w:r>
                    <w:t>IPs</w:t>
                  </w:r>
                  <w:proofErr w:type="spellEnd"/>
                  <w:r>
                    <w:t xml:space="preserve"> de los grupos que apoyan la solicitud (del SICA, si es posible)</w:t>
                  </w:r>
                </w:p>
              </w:txbxContent>
            </v:textbox>
            <w10:anchorlock/>
          </v:shape>
        </w:pict>
      </w:r>
    </w:p>
    <w:p w14:paraId="56F46164" w14:textId="77777777" w:rsidR="00F26E4F" w:rsidRDefault="00F26E4F" w:rsidP="00843590">
      <w:pPr>
        <w:jc w:val="both"/>
        <w:rPr>
          <w:rFonts w:ascii="Arial Narrow" w:hAnsi="Arial Narrow"/>
          <w:sz w:val="24"/>
        </w:rPr>
      </w:pPr>
    </w:p>
    <w:p w14:paraId="78492F1D" w14:textId="77777777" w:rsidR="00F74908" w:rsidRDefault="00F74908" w:rsidP="00843590">
      <w:pPr>
        <w:jc w:val="both"/>
        <w:rPr>
          <w:rFonts w:ascii="Arial Narrow" w:hAnsi="Arial Narrow"/>
          <w:sz w:val="24"/>
        </w:rPr>
      </w:pPr>
    </w:p>
    <w:p w14:paraId="2AA15A0E" w14:textId="77777777" w:rsidR="00F74908" w:rsidRPr="00843590" w:rsidRDefault="00F74908" w:rsidP="00843590">
      <w:pPr>
        <w:jc w:val="both"/>
        <w:rPr>
          <w:rFonts w:ascii="Arial Narrow" w:hAnsi="Arial Narrow"/>
          <w:sz w:val="24"/>
        </w:rPr>
      </w:pPr>
    </w:p>
    <w:sectPr w:rsidR="00F74908" w:rsidRPr="00843590" w:rsidSect="00207D52">
      <w:footerReference w:type="even" r:id="rId25"/>
      <w:footerReference w:type="default" r:id="rId26"/>
      <w:pgSz w:w="11907" w:h="16840" w:code="9"/>
      <w:pgMar w:top="851" w:right="1418"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1894" w14:textId="77777777" w:rsidR="001B2039" w:rsidRDefault="001B2039">
      <w:r>
        <w:separator/>
      </w:r>
    </w:p>
  </w:endnote>
  <w:endnote w:type="continuationSeparator" w:id="0">
    <w:p w14:paraId="17091C0C" w14:textId="77777777" w:rsidR="001B2039" w:rsidRDefault="001B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88D1" w14:textId="77777777" w:rsidR="00A2189F" w:rsidRDefault="00A2189F" w:rsidP="002B039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C8AB84" w14:textId="77777777" w:rsidR="00A2189F" w:rsidRDefault="00A2189F" w:rsidP="00C61916">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652E" w14:textId="77777777" w:rsidR="00A2189F" w:rsidRPr="00C61916" w:rsidRDefault="00A2189F" w:rsidP="00C61916">
    <w:pPr>
      <w:pStyle w:val="Piedepgina"/>
      <w:framePr w:h="538" w:hRule="exact" w:wrap="around" w:vAnchor="text" w:hAnchor="page" w:x="11065" w:y="179"/>
      <w:rPr>
        <w:rStyle w:val="Nmerodepgina"/>
        <w:rFonts w:ascii="Arial" w:hAnsi="Arial" w:cs="Arial"/>
      </w:rPr>
    </w:pPr>
    <w:r w:rsidRPr="00C61916">
      <w:rPr>
        <w:rStyle w:val="Nmerodepgina"/>
        <w:rFonts w:ascii="Arial" w:hAnsi="Arial" w:cs="Arial"/>
      </w:rPr>
      <w:fldChar w:fldCharType="begin"/>
    </w:r>
    <w:r w:rsidRPr="00C61916">
      <w:rPr>
        <w:rStyle w:val="Nmerodepgina"/>
        <w:rFonts w:ascii="Arial" w:hAnsi="Arial" w:cs="Arial"/>
      </w:rPr>
      <w:instrText xml:space="preserve">PAGE  </w:instrText>
    </w:r>
    <w:r w:rsidRPr="00C61916">
      <w:rPr>
        <w:rStyle w:val="Nmerodepgina"/>
        <w:rFonts w:ascii="Arial" w:hAnsi="Arial" w:cs="Arial"/>
      </w:rPr>
      <w:fldChar w:fldCharType="separate"/>
    </w:r>
    <w:r w:rsidR="002E7724">
      <w:rPr>
        <w:rStyle w:val="Nmerodepgina"/>
        <w:rFonts w:ascii="Arial" w:hAnsi="Arial" w:cs="Arial"/>
        <w:noProof/>
      </w:rPr>
      <w:t>3</w:t>
    </w:r>
    <w:r w:rsidRPr="00C61916">
      <w:rPr>
        <w:rStyle w:val="Nmerodepgina"/>
        <w:rFonts w:ascii="Arial" w:hAnsi="Arial" w:cs="Arial"/>
      </w:rPr>
      <w:fldChar w:fldCharType="end"/>
    </w:r>
  </w:p>
  <w:p w14:paraId="52976E93" w14:textId="77777777" w:rsidR="00A2189F" w:rsidRDefault="00A2189F" w:rsidP="00C61916">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6063" w14:textId="77777777" w:rsidR="001B2039" w:rsidRDefault="001B2039">
      <w:r>
        <w:separator/>
      </w:r>
    </w:p>
  </w:footnote>
  <w:footnote w:type="continuationSeparator" w:id="0">
    <w:p w14:paraId="68CFCF04" w14:textId="77777777" w:rsidR="001B2039" w:rsidRDefault="001B2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5EED6D57"/>
    <w:multiLevelType w:val="hybridMultilevel"/>
    <w:tmpl w:val="0974F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5F43F9"/>
    <w:multiLevelType w:val="hybridMultilevel"/>
    <w:tmpl w:val="E31C2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C8690E"/>
    <w:multiLevelType w:val="hybridMultilevel"/>
    <w:tmpl w:val="16FC1D8A"/>
    <w:lvl w:ilvl="0" w:tplc="E61E9D0C">
      <w:start w:val="1"/>
      <w:numFmt w:val="bullet"/>
      <w:lvlText w:val=""/>
      <w:lvlJc w:val="left"/>
      <w:pPr>
        <w:tabs>
          <w:tab w:val="num" w:pos="574"/>
        </w:tabs>
        <w:ind w:left="574" w:hanging="360"/>
      </w:pPr>
      <w:rPr>
        <w:rFonts w:ascii="Wingdings" w:hAnsi="Wingdings" w:hint="default"/>
      </w:rPr>
    </w:lvl>
    <w:lvl w:ilvl="1" w:tplc="568803B8" w:tentative="1">
      <w:start w:val="1"/>
      <w:numFmt w:val="bullet"/>
      <w:lvlText w:val="o"/>
      <w:lvlJc w:val="left"/>
      <w:pPr>
        <w:tabs>
          <w:tab w:val="num" w:pos="1294"/>
        </w:tabs>
        <w:ind w:left="1294" w:hanging="360"/>
      </w:pPr>
      <w:rPr>
        <w:rFonts w:ascii="Courier New" w:hAnsi="Courier New" w:hint="default"/>
      </w:rPr>
    </w:lvl>
    <w:lvl w:ilvl="2" w:tplc="051AF742" w:tentative="1">
      <w:start w:val="1"/>
      <w:numFmt w:val="bullet"/>
      <w:lvlText w:val=""/>
      <w:lvlJc w:val="left"/>
      <w:pPr>
        <w:tabs>
          <w:tab w:val="num" w:pos="2014"/>
        </w:tabs>
        <w:ind w:left="2014" w:hanging="360"/>
      </w:pPr>
      <w:rPr>
        <w:rFonts w:ascii="Wingdings" w:hAnsi="Wingdings" w:hint="default"/>
      </w:rPr>
    </w:lvl>
    <w:lvl w:ilvl="3" w:tplc="37E6D02A" w:tentative="1">
      <w:start w:val="1"/>
      <w:numFmt w:val="bullet"/>
      <w:lvlText w:val=""/>
      <w:lvlJc w:val="left"/>
      <w:pPr>
        <w:tabs>
          <w:tab w:val="num" w:pos="2734"/>
        </w:tabs>
        <w:ind w:left="2734" w:hanging="360"/>
      </w:pPr>
      <w:rPr>
        <w:rFonts w:ascii="Symbol" w:hAnsi="Symbol" w:hint="default"/>
      </w:rPr>
    </w:lvl>
    <w:lvl w:ilvl="4" w:tplc="88A83076" w:tentative="1">
      <w:start w:val="1"/>
      <w:numFmt w:val="bullet"/>
      <w:lvlText w:val="o"/>
      <w:lvlJc w:val="left"/>
      <w:pPr>
        <w:tabs>
          <w:tab w:val="num" w:pos="3454"/>
        </w:tabs>
        <w:ind w:left="3454" w:hanging="360"/>
      </w:pPr>
      <w:rPr>
        <w:rFonts w:ascii="Courier New" w:hAnsi="Courier New" w:hint="default"/>
      </w:rPr>
    </w:lvl>
    <w:lvl w:ilvl="5" w:tplc="8F448B10" w:tentative="1">
      <w:start w:val="1"/>
      <w:numFmt w:val="bullet"/>
      <w:lvlText w:val=""/>
      <w:lvlJc w:val="left"/>
      <w:pPr>
        <w:tabs>
          <w:tab w:val="num" w:pos="4174"/>
        </w:tabs>
        <w:ind w:left="4174" w:hanging="360"/>
      </w:pPr>
      <w:rPr>
        <w:rFonts w:ascii="Wingdings" w:hAnsi="Wingdings" w:hint="default"/>
      </w:rPr>
    </w:lvl>
    <w:lvl w:ilvl="6" w:tplc="7B02959A" w:tentative="1">
      <w:start w:val="1"/>
      <w:numFmt w:val="bullet"/>
      <w:lvlText w:val=""/>
      <w:lvlJc w:val="left"/>
      <w:pPr>
        <w:tabs>
          <w:tab w:val="num" w:pos="4894"/>
        </w:tabs>
        <w:ind w:left="4894" w:hanging="360"/>
      </w:pPr>
      <w:rPr>
        <w:rFonts w:ascii="Symbol" w:hAnsi="Symbol" w:hint="default"/>
      </w:rPr>
    </w:lvl>
    <w:lvl w:ilvl="7" w:tplc="DE307410" w:tentative="1">
      <w:start w:val="1"/>
      <w:numFmt w:val="bullet"/>
      <w:lvlText w:val="o"/>
      <w:lvlJc w:val="left"/>
      <w:pPr>
        <w:tabs>
          <w:tab w:val="num" w:pos="5614"/>
        </w:tabs>
        <w:ind w:left="5614" w:hanging="360"/>
      </w:pPr>
      <w:rPr>
        <w:rFonts w:ascii="Courier New" w:hAnsi="Courier New" w:hint="default"/>
      </w:rPr>
    </w:lvl>
    <w:lvl w:ilvl="8" w:tplc="1CEE5BE6" w:tentative="1">
      <w:start w:val="1"/>
      <w:numFmt w:val="bullet"/>
      <w:lvlText w:val=""/>
      <w:lvlJc w:val="left"/>
      <w:pPr>
        <w:tabs>
          <w:tab w:val="num" w:pos="6334"/>
        </w:tabs>
        <w:ind w:left="633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C49A5"/>
    <w:rsid w:val="00000630"/>
    <w:rsid w:val="00020880"/>
    <w:rsid w:val="000426E1"/>
    <w:rsid w:val="00046793"/>
    <w:rsid w:val="0005446A"/>
    <w:rsid w:val="00060841"/>
    <w:rsid w:val="000A28DB"/>
    <w:rsid w:val="000C4776"/>
    <w:rsid w:val="000D7D76"/>
    <w:rsid w:val="000E7F6F"/>
    <w:rsid w:val="00101B68"/>
    <w:rsid w:val="001052BD"/>
    <w:rsid w:val="00111113"/>
    <w:rsid w:val="00127577"/>
    <w:rsid w:val="00144F39"/>
    <w:rsid w:val="00157468"/>
    <w:rsid w:val="00177EDC"/>
    <w:rsid w:val="00181542"/>
    <w:rsid w:val="0019299F"/>
    <w:rsid w:val="001A72F7"/>
    <w:rsid w:val="001B2039"/>
    <w:rsid w:val="001E0C53"/>
    <w:rsid w:val="0020625D"/>
    <w:rsid w:val="00207D52"/>
    <w:rsid w:val="00264692"/>
    <w:rsid w:val="00271660"/>
    <w:rsid w:val="00286F1C"/>
    <w:rsid w:val="002A6664"/>
    <w:rsid w:val="002B039E"/>
    <w:rsid w:val="002B3536"/>
    <w:rsid w:val="002C1554"/>
    <w:rsid w:val="002C2046"/>
    <w:rsid w:val="002D00AC"/>
    <w:rsid w:val="002E7724"/>
    <w:rsid w:val="00307B62"/>
    <w:rsid w:val="00312332"/>
    <w:rsid w:val="00327A5F"/>
    <w:rsid w:val="00333CC1"/>
    <w:rsid w:val="00334151"/>
    <w:rsid w:val="00336618"/>
    <w:rsid w:val="003949AA"/>
    <w:rsid w:val="003C7E34"/>
    <w:rsid w:val="003E0A8C"/>
    <w:rsid w:val="003E36EB"/>
    <w:rsid w:val="003F4E43"/>
    <w:rsid w:val="003F78A5"/>
    <w:rsid w:val="00414752"/>
    <w:rsid w:val="004337C2"/>
    <w:rsid w:val="00453EAC"/>
    <w:rsid w:val="004C4D72"/>
    <w:rsid w:val="004D59B6"/>
    <w:rsid w:val="004E103A"/>
    <w:rsid w:val="004F707F"/>
    <w:rsid w:val="0050426D"/>
    <w:rsid w:val="005144C7"/>
    <w:rsid w:val="00522D09"/>
    <w:rsid w:val="00542DD0"/>
    <w:rsid w:val="00557D64"/>
    <w:rsid w:val="00575372"/>
    <w:rsid w:val="005D5614"/>
    <w:rsid w:val="005E2BE2"/>
    <w:rsid w:val="005E51EF"/>
    <w:rsid w:val="0060074A"/>
    <w:rsid w:val="00604340"/>
    <w:rsid w:val="00610713"/>
    <w:rsid w:val="006343F6"/>
    <w:rsid w:val="00642BD7"/>
    <w:rsid w:val="00643B17"/>
    <w:rsid w:val="00686AB2"/>
    <w:rsid w:val="006A184F"/>
    <w:rsid w:val="006C2F7C"/>
    <w:rsid w:val="007605CD"/>
    <w:rsid w:val="0078685F"/>
    <w:rsid w:val="00786ADE"/>
    <w:rsid w:val="007C2523"/>
    <w:rsid w:val="007C37A5"/>
    <w:rsid w:val="007C4B7D"/>
    <w:rsid w:val="007E7659"/>
    <w:rsid w:val="008227D2"/>
    <w:rsid w:val="00825EA0"/>
    <w:rsid w:val="00832339"/>
    <w:rsid w:val="0083264C"/>
    <w:rsid w:val="00843590"/>
    <w:rsid w:val="00845DE6"/>
    <w:rsid w:val="00894A70"/>
    <w:rsid w:val="008B01E9"/>
    <w:rsid w:val="008D3C7F"/>
    <w:rsid w:val="008D468B"/>
    <w:rsid w:val="0091273C"/>
    <w:rsid w:val="00927D55"/>
    <w:rsid w:val="00940DD5"/>
    <w:rsid w:val="009760C9"/>
    <w:rsid w:val="009763A1"/>
    <w:rsid w:val="009C72D6"/>
    <w:rsid w:val="009F0D6E"/>
    <w:rsid w:val="009F5C01"/>
    <w:rsid w:val="00A171F3"/>
    <w:rsid w:val="00A2189F"/>
    <w:rsid w:val="00A255A7"/>
    <w:rsid w:val="00A3300E"/>
    <w:rsid w:val="00A86862"/>
    <w:rsid w:val="00A91730"/>
    <w:rsid w:val="00AF3AAF"/>
    <w:rsid w:val="00B0244E"/>
    <w:rsid w:val="00B150AF"/>
    <w:rsid w:val="00B15CC3"/>
    <w:rsid w:val="00B179EF"/>
    <w:rsid w:val="00B40308"/>
    <w:rsid w:val="00B606D7"/>
    <w:rsid w:val="00B72099"/>
    <w:rsid w:val="00BA5BD4"/>
    <w:rsid w:val="00BA5FA9"/>
    <w:rsid w:val="00BC4D5D"/>
    <w:rsid w:val="00BC6F21"/>
    <w:rsid w:val="00BD2965"/>
    <w:rsid w:val="00BD42F6"/>
    <w:rsid w:val="00BF5C87"/>
    <w:rsid w:val="00C0731F"/>
    <w:rsid w:val="00C53227"/>
    <w:rsid w:val="00C61916"/>
    <w:rsid w:val="00C62CD2"/>
    <w:rsid w:val="00C71946"/>
    <w:rsid w:val="00C92234"/>
    <w:rsid w:val="00CA60D7"/>
    <w:rsid w:val="00CA7278"/>
    <w:rsid w:val="00CB4421"/>
    <w:rsid w:val="00CC49A5"/>
    <w:rsid w:val="00CD2DB1"/>
    <w:rsid w:val="00CF2A61"/>
    <w:rsid w:val="00CF60F0"/>
    <w:rsid w:val="00D1785E"/>
    <w:rsid w:val="00D31E02"/>
    <w:rsid w:val="00D60C1B"/>
    <w:rsid w:val="00D667B1"/>
    <w:rsid w:val="00DB1F30"/>
    <w:rsid w:val="00DB4638"/>
    <w:rsid w:val="00DC1807"/>
    <w:rsid w:val="00DD28E1"/>
    <w:rsid w:val="00DF79B4"/>
    <w:rsid w:val="00E028CA"/>
    <w:rsid w:val="00E279D5"/>
    <w:rsid w:val="00E33385"/>
    <w:rsid w:val="00E404F8"/>
    <w:rsid w:val="00E56D52"/>
    <w:rsid w:val="00E60517"/>
    <w:rsid w:val="00E673DC"/>
    <w:rsid w:val="00EA3C44"/>
    <w:rsid w:val="00EC64B9"/>
    <w:rsid w:val="00F01E8C"/>
    <w:rsid w:val="00F1663B"/>
    <w:rsid w:val="00F20C16"/>
    <w:rsid w:val="00F23A61"/>
    <w:rsid w:val="00F26E4F"/>
    <w:rsid w:val="00F413CB"/>
    <w:rsid w:val="00F57F89"/>
    <w:rsid w:val="00F6405A"/>
    <w:rsid w:val="00F71DCC"/>
    <w:rsid w:val="00F74908"/>
    <w:rsid w:val="00FB4BC8"/>
    <w:rsid w:val="00FC0118"/>
    <w:rsid w:val="00FD24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c9f,#96f"/>
    </o:shapedefaults>
    <o:shapelayout v:ext="edit">
      <o:idmap v:ext="edit" data="1"/>
    </o:shapelayout>
  </w:shapeDefaults>
  <w:decimalSymbol w:val=","/>
  <w:listSeparator w:val=";"/>
  <w14:docId w14:val="5EA5EF27"/>
  <w15:docId w15:val="{7E3BB2E0-6DEE-495F-9C5D-6C427F47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6E1"/>
    <w:rPr>
      <w:rFonts w:ascii="Arial" w:hAnsi="Arial" w:cs="Arial"/>
      <w:lang w:val="es-ES_tradnl"/>
    </w:rPr>
  </w:style>
  <w:style w:type="paragraph" w:styleId="Ttulo1">
    <w:name w:val="heading 1"/>
    <w:basedOn w:val="Normal"/>
    <w:next w:val="Normal"/>
    <w:qFormat/>
    <w:rsid w:val="000426E1"/>
    <w:pPr>
      <w:keepNext/>
      <w:numPr>
        <w:numId w:val="1"/>
      </w:numPr>
      <w:ind w:right="850"/>
      <w:jc w:val="both"/>
      <w:outlineLvl w:val="0"/>
    </w:pPr>
    <w:rPr>
      <w:rFonts w:ascii="Arial Narrow" w:hAnsi="Arial Narrow"/>
      <w:b/>
      <w:bCs/>
      <w:sz w:val="22"/>
      <w:szCs w:val="22"/>
    </w:rPr>
  </w:style>
  <w:style w:type="paragraph" w:styleId="Ttulo2">
    <w:name w:val="heading 2"/>
    <w:basedOn w:val="Normal"/>
    <w:next w:val="Normal"/>
    <w:qFormat/>
    <w:rsid w:val="000426E1"/>
    <w:pPr>
      <w:keepNext/>
      <w:numPr>
        <w:ilvl w:val="1"/>
        <w:numId w:val="1"/>
      </w:numPr>
      <w:ind w:right="-1"/>
      <w:jc w:val="both"/>
      <w:outlineLvl w:val="1"/>
    </w:pPr>
    <w:rPr>
      <w:rFonts w:ascii="Arial Narrow" w:hAnsi="Arial Narrow"/>
      <w:b/>
      <w:bCs/>
    </w:rPr>
  </w:style>
  <w:style w:type="paragraph" w:styleId="Ttulo3">
    <w:name w:val="heading 3"/>
    <w:basedOn w:val="Normal"/>
    <w:next w:val="Normal"/>
    <w:qFormat/>
    <w:rsid w:val="000426E1"/>
    <w:pPr>
      <w:keepNext/>
      <w:numPr>
        <w:ilvl w:val="2"/>
        <w:numId w:val="1"/>
      </w:numPr>
      <w:spacing w:before="240" w:after="60"/>
      <w:outlineLvl w:val="2"/>
    </w:pPr>
    <w:rPr>
      <w:sz w:val="24"/>
      <w:szCs w:val="24"/>
    </w:rPr>
  </w:style>
  <w:style w:type="paragraph" w:styleId="Ttulo4">
    <w:name w:val="heading 4"/>
    <w:basedOn w:val="Normal"/>
    <w:next w:val="Normal"/>
    <w:qFormat/>
    <w:rsid w:val="000426E1"/>
    <w:pPr>
      <w:keepNext/>
      <w:numPr>
        <w:ilvl w:val="3"/>
        <w:numId w:val="1"/>
      </w:numPr>
      <w:outlineLvl w:val="3"/>
    </w:pPr>
    <w:rPr>
      <w:rFonts w:ascii="Arial Narrow" w:hAnsi="Arial Narrow"/>
      <w:b/>
      <w:bCs/>
      <w:lang w:val="es-ES"/>
    </w:rPr>
  </w:style>
  <w:style w:type="paragraph" w:styleId="Ttulo5">
    <w:name w:val="heading 5"/>
    <w:basedOn w:val="Normal"/>
    <w:next w:val="Normal"/>
    <w:qFormat/>
    <w:rsid w:val="000426E1"/>
    <w:pPr>
      <w:keepNext/>
      <w:numPr>
        <w:ilvl w:val="4"/>
        <w:numId w:val="1"/>
      </w:numPr>
      <w:outlineLvl w:val="4"/>
    </w:pPr>
    <w:rPr>
      <w:rFonts w:ascii="Arial Narrow" w:hAnsi="Arial Narrow"/>
      <w:b/>
      <w:bCs/>
      <w:sz w:val="16"/>
      <w:szCs w:val="16"/>
      <w:lang w:val="es-ES"/>
    </w:rPr>
  </w:style>
  <w:style w:type="paragraph" w:styleId="Ttulo6">
    <w:name w:val="heading 6"/>
    <w:basedOn w:val="Normal"/>
    <w:next w:val="Normal"/>
    <w:qFormat/>
    <w:rsid w:val="000426E1"/>
    <w:pPr>
      <w:numPr>
        <w:ilvl w:val="5"/>
        <w:numId w:val="1"/>
      </w:numPr>
      <w:spacing w:before="240" w:after="60"/>
      <w:outlineLvl w:val="5"/>
    </w:pPr>
    <w:rPr>
      <w:rFonts w:ascii="Times New Roman" w:hAnsi="Times New Roman" w:cs="Times New Roman"/>
      <w:i/>
      <w:iCs/>
      <w:sz w:val="22"/>
      <w:szCs w:val="22"/>
    </w:rPr>
  </w:style>
  <w:style w:type="paragraph" w:styleId="Ttulo7">
    <w:name w:val="heading 7"/>
    <w:basedOn w:val="Normal"/>
    <w:next w:val="Normal"/>
    <w:qFormat/>
    <w:rsid w:val="000426E1"/>
    <w:pPr>
      <w:numPr>
        <w:ilvl w:val="6"/>
        <w:numId w:val="1"/>
      </w:numPr>
      <w:spacing w:before="240" w:after="60"/>
      <w:outlineLvl w:val="6"/>
    </w:pPr>
  </w:style>
  <w:style w:type="paragraph" w:styleId="Ttulo8">
    <w:name w:val="heading 8"/>
    <w:basedOn w:val="Normal"/>
    <w:next w:val="Normal"/>
    <w:qFormat/>
    <w:rsid w:val="000426E1"/>
    <w:pPr>
      <w:numPr>
        <w:ilvl w:val="7"/>
        <w:numId w:val="1"/>
      </w:numPr>
      <w:spacing w:before="240" w:after="60"/>
      <w:outlineLvl w:val="7"/>
    </w:pPr>
    <w:rPr>
      <w:i/>
      <w:iCs/>
    </w:rPr>
  </w:style>
  <w:style w:type="paragraph" w:styleId="Ttulo9">
    <w:name w:val="heading 9"/>
    <w:basedOn w:val="Normal"/>
    <w:next w:val="Normal"/>
    <w:qFormat/>
    <w:rsid w:val="000426E1"/>
    <w:pPr>
      <w:keepNext/>
      <w:numPr>
        <w:ilvl w:val="8"/>
        <w:numId w:val="1"/>
      </w:numPr>
      <w:pBdr>
        <w:top w:val="single" w:sz="4" w:space="1" w:color="auto"/>
      </w:pBdr>
      <w:outlineLvl w:val="8"/>
    </w:pPr>
    <w:rPr>
      <w:rFonts w:ascii="Arial Narrow" w:hAnsi="Arial Narrow"/>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426E1"/>
  </w:style>
  <w:style w:type="paragraph" w:styleId="Piedepgina">
    <w:name w:val="footer"/>
    <w:basedOn w:val="Normal"/>
    <w:rsid w:val="000426E1"/>
    <w:pPr>
      <w:tabs>
        <w:tab w:val="center" w:pos="4252"/>
        <w:tab w:val="right" w:pos="8504"/>
      </w:tabs>
    </w:pPr>
    <w:rPr>
      <w:rFonts w:ascii="Times New Roman" w:hAnsi="Times New Roman" w:cs="Times New Roman"/>
    </w:rPr>
  </w:style>
  <w:style w:type="paragraph" w:styleId="Textoindependiente">
    <w:name w:val="Body Text"/>
    <w:basedOn w:val="Normal"/>
    <w:rsid w:val="000426E1"/>
    <w:pPr>
      <w:widowControl w:val="0"/>
      <w:suppressAutoHyphens/>
      <w:jc w:val="both"/>
    </w:pPr>
    <w:rPr>
      <w:spacing w:val="-3"/>
    </w:rPr>
  </w:style>
  <w:style w:type="paragraph" w:customStyle="1" w:styleId="Textodebloque1">
    <w:name w:val="Texto de bloque1"/>
    <w:basedOn w:val="Normal"/>
    <w:rsid w:val="000426E1"/>
    <w:pPr>
      <w:ind w:left="1418" w:right="283" w:hanging="709"/>
      <w:jc w:val="both"/>
    </w:pPr>
    <w:rPr>
      <w:rFonts w:ascii="Arial Narrow" w:hAnsi="Arial Narrow"/>
    </w:rPr>
  </w:style>
  <w:style w:type="paragraph" w:styleId="Mapadeldocumento">
    <w:name w:val="Document Map"/>
    <w:basedOn w:val="Normal"/>
    <w:semiHidden/>
    <w:rsid w:val="000426E1"/>
    <w:pPr>
      <w:shd w:val="clear" w:color="auto" w:fill="000080"/>
    </w:pPr>
    <w:rPr>
      <w:rFonts w:ascii="Tahoma" w:hAnsi="Tahoma" w:cs="Tahoma"/>
    </w:rPr>
  </w:style>
  <w:style w:type="paragraph" w:styleId="Sangradetextonormal">
    <w:name w:val="Body Text Indent"/>
    <w:basedOn w:val="Normal"/>
    <w:rsid w:val="000426E1"/>
    <w:pPr>
      <w:ind w:left="709" w:hanging="709"/>
    </w:pPr>
    <w:rPr>
      <w:rFonts w:ascii="Arial Narrow" w:hAnsi="Arial Narrow"/>
      <w:lang w:val="es-ES"/>
    </w:rPr>
  </w:style>
  <w:style w:type="paragraph" w:styleId="Textoindependiente2">
    <w:name w:val="Body Text 2"/>
    <w:basedOn w:val="Normal"/>
    <w:rsid w:val="000426E1"/>
    <w:pPr>
      <w:jc w:val="both"/>
    </w:pPr>
    <w:rPr>
      <w:rFonts w:ascii="Arial Narrow" w:hAnsi="Arial Narrow"/>
      <w:sz w:val="16"/>
      <w:szCs w:val="16"/>
    </w:rPr>
  </w:style>
  <w:style w:type="paragraph" w:styleId="Descripcin">
    <w:name w:val="caption"/>
    <w:basedOn w:val="Normal"/>
    <w:next w:val="Normal"/>
    <w:qFormat/>
    <w:rsid w:val="000426E1"/>
    <w:pPr>
      <w:ind w:right="-29"/>
      <w:jc w:val="right"/>
    </w:pPr>
    <w:rPr>
      <w:rFonts w:ascii="Arial Narrow" w:hAnsi="Arial Narrow"/>
      <w:b/>
      <w:bCs/>
      <w:sz w:val="24"/>
      <w:szCs w:val="24"/>
    </w:rPr>
  </w:style>
  <w:style w:type="paragraph" w:styleId="Textoindependiente3">
    <w:name w:val="Body Text 3"/>
    <w:basedOn w:val="Normal"/>
    <w:rsid w:val="000426E1"/>
    <w:pPr>
      <w:ind w:right="850"/>
      <w:outlineLvl w:val="0"/>
    </w:pPr>
    <w:rPr>
      <w:rFonts w:ascii="Arial Narrow" w:hAnsi="Arial Narrow"/>
      <w:color w:val="800080"/>
    </w:rPr>
  </w:style>
  <w:style w:type="paragraph" w:styleId="Textonotapie">
    <w:name w:val="footnote text"/>
    <w:basedOn w:val="Normal"/>
    <w:semiHidden/>
    <w:rsid w:val="000426E1"/>
  </w:style>
  <w:style w:type="character" w:styleId="Refdenotaalpie">
    <w:name w:val="footnote reference"/>
    <w:basedOn w:val="Fuentedeprrafopredeter"/>
    <w:semiHidden/>
    <w:rsid w:val="000426E1"/>
    <w:rPr>
      <w:vertAlign w:val="superscript"/>
    </w:rPr>
  </w:style>
  <w:style w:type="paragraph" w:styleId="Textodebloque">
    <w:name w:val="Block Text"/>
    <w:basedOn w:val="Normal"/>
    <w:rsid w:val="000426E1"/>
    <w:pPr>
      <w:ind w:left="709" w:right="1841"/>
      <w:jc w:val="both"/>
    </w:pPr>
    <w:rPr>
      <w:rFonts w:ascii="Arial Narrow" w:hAnsi="Arial Narrow"/>
      <w:b/>
      <w:bCs/>
      <w:sz w:val="24"/>
      <w:szCs w:val="24"/>
    </w:rPr>
  </w:style>
  <w:style w:type="paragraph" w:styleId="Sangra2detindependiente">
    <w:name w:val="Body Text Indent 2"/>
    <w:basedOn w:val="Normal"/>
    <w:rsid w:val="000426E1"/>
    <w:pPr>
      <w:ind w:firstLine="340"/>
      <w:jc w:val="both"/>
      <w:outlineLvl w:val="0"/>
    </w:pPr>
    <w:rPr>
      <w:rFonts w:ascii="Arial Narrow" w:hAnsi="Arial Narrow"/>
    </w:rPr>
  </w:style>
  <w:style w:type="paragraph" w:styleId="Lista">
    <w:name w:val="List"/>
    <w:basedOn w:val="Normal"/>
    <w:rsid w:val="000426E1"/>
    <w:pPr>
      <w:ind w:left="283" w:hanging="283"/>
    </w:pPr>
  </w:style>
  <w:style w:type="paragraph" w:styleId="Lista2">
    <w:name w:val="List 2"/>
    <w:basedOn w:val="Normal"/>
    <w:rsid w:val="000426E1"/>
    <w:pPr>
      <w:ind w:left="566" w:hanging="283"/>
    </w:pPr>
  </w:style>
  <w:style w:type="paragraph" w:styleId="Lista3">
    <w:name w:val="List 3"/>
    <w:basedOn w:val="Normal"/>
    <w:rsid w:val="000426E1"/>
    <w:pPr>
      <w:ind w:left="849" w:hanging="283"/>
    </w:pPr>
  </w:style>
  <w:style w:type="paragraph" w:styleId="Lista4">
    <w:name w:val="List 4"/>
    <w:basedOn w:val="Normal"/>
    <w:rsid w:val="000426E1"/>
    <w:pPr>
      <w:ind w:left="1132" w:hanging="283"/>
    </w:pPr>
  </w:style>
  <w:style w:type="paragraph" w:styleId="Listaconvietas">
    <w:name w:val="List Bullet"/>
    <w:basedOn w:val="Normal"/>
    <w:autoRedefine/>
    <w:rsid w:val="000426E1"/>
    <w:pPr>
      <w:numPr>
        <w:numId w:val="2"/>
      </w:numPr>
    </w:pPr>
  </w:style>
  <w:style w:type="paragraph" w:styleId="Listaconvietas2">
    <w:name w:val="List Bullet 2"/>
    <w:basedOn w:val="Normal"/>
    <w:autoRedefine/>
    <w:rsid w:val="000426E1"/>
    <w:pPr>
      <w:numPr>
        <w:numId w:val="3"/>
      </w:numPr>
    </w:pPr>
  </w:style>
  <w:style w:type="paragraph" w:styleId="Listaconvietas4">
    <w:name w:val="List Bullet 4"/>
    <w:basedOn w:val="Normal"/>
    <w:autoRedefine/>
    <w:rsid w:val="000426E1"/>
    <w:pPr>
      <w:numPr>
        <w:numId w:val="4"/>
      </w:numPr>
    </w:pPr>
  </w:style>
  <w:style w:type="paragraph" w:styleId="Continuarlista2">
    <w:name w:val="List Continue 2"/>
    <w:basedOn w:val="Normal"/>
    <w:rsid w:val="000426E1"/>
    <w:pPr>
      <w:spacing w:after="120"/>
      <w:ind w:left="566"/>
    </w:pPr>
  </w:style>
  <w:style w:type="paragraph" w:styleId="Continuarlista3">
    <w:name w:val="List Continue 3"/>
    <w:basedOn w:val="Normal"/>
    <w:rsid w:val="000426E1"/>
    <w:pPr>
      <w:spacing w:after="120"/>
      <w:ind w:left="849"/>
    </w:pPr>
  </w:style>
  <w:style w:type="paragraph" w:styleId="Sangra3detindependiente">
    <w:name w:val="Body Text Indent 3"/>
    <w:basedOn w:val="Normal"/>
    <w:rsid w:val="000426E1"/>
    <w:pPr>
      <w:suppressAutoHyphens/>
      <w:ind w:left="709" w:hanging="709"/>
      <w:jc w:val="both"/>
    </w:pPr>
    <w:rPr>
      <w:rFonts w:ascii="Arial Narrow" w:hAnsi="Arial Narrow"/>
      <w:b/>
      <w:bCs/>
      <w:spacing w:val="-3"/>
      <w:sz w:val="22"/>
      <w:szCs w:val="22"/>
    </w:rPr>
  </w:style>
  <w:style w:type="paragraph" w:styleId="Ttulo">
    <w:name w:val="Title"/>
    <w:basedOn w:val="Normal"/>
    <w:qFormat/>
    <w:rsid w:val="000426E1"/>
    <w:pPr>
      <w:jc w:val="center"/>
    </w:pPr>
    <w:rPr>
      <w:rFonts w:ascii="Times New Roman" w:hAnsi="Times New Roman" w:cs="Times New Roman"/>
      <w:b/>
      <w:bCs/>
      <w:sz w:val="24"/>
      <w:szCs w:val="24"/>
    </w:rPr>
  </w:style>
  <w:style w:type="paragraph" w:customStyle="1" w:styleId="Listaconvietas2OCYT2">
    <w:name w:val="Lista con viñetas 2.OCYT2"/>
    <w:autoRedefine/>
    <w:rsid w:val="006A184F"/>
    <w:rPr>
      <w:rFonts w:ascii="Arial Narrow" w:hAnsi="Arial Narrow"/>
      <w:b/>
      <w:bCs/>
      <w:sz w:val="24"/>
      <w:szCs w:val="24"/>
      <w:lang w:val="es-ES_tradnl"/>
    </w:rPr>
  </w:style>
  <w:style w:type="paragraph" w:styleId="Encabezado">
    <w:name w:val="header"/>
    <w:basedOn w:val="Normal"/>
    <w:rsid w:val="000426E1"/>
    <w:pPr>
      <w:tabs>
        <w:tab w:val="center" w:pos="4252"/>
        <w:tab w:val="right" w:pos="8504"/>
      </w:tabs>
    </w:pPr>
    <w:rPr>
      <w:sz w:val="24"/>
      <w:szCs w:val="24"/>
      <w:lang w:val="es-ES"/>
    </w:rPr>
  </w:style>
  <w:style w:type="paragraph" w:styleId="Textonotaalfinal">
    <w:name w:val="endnote text"/>
    <w:basedOn w:val="Normal"/>
    <w:semiHidden/>
    <w:rsid w:val="000426E1"/>
    <w:rPr>
      <w:rFonts w:ascii="Times New Roman" w:hAnsi="Times New Roman" w:cs="Times New Roman"/>
      <w:lang w:val="es-ES"/>
    </w:rPr>
  </w:style>
  <w:style w:type="character" w:styleId="Refdenotaalfinal">
    <w:name w:val="endnote reference"/>
    <w:basedOn w:val="Fuentedeprrafopredeter"/>
    <w:semiHidden/>
    <w:rsid w:val="000426E1"/>
    <w:rPr>
      <w:vertAlign w:val="superscript"/>
    </w:rPr>
  </w:style>
  <w:style w:type="paragraph" w:styleId="Textodeglobo">
    <w:name w:val="Balloon Text"/>
    <w:basedOn w:val="Normal"/>
    <w:link w:val="TextodegloboCar"/>
    <w:rsid w:val="00DF79B4"/>
    <w:rPr>
      <w:rFonts w:ascii="Segoe UI" w:hAnsi="Segoe UI" w:cs="Segoe UI"/>
      <w:sz w:val="18"/>
      <w:szCs w:val="18"/>
    </w:rPr>
  </w:style>
  <w:style w:type="character" w:customStyle="1" w:styleId="TextodegloboCar">
    <w:name w:val="Texto de globo Car"/>
    <w:basedOn w:val="Fuentedeprrafopredeter"/>
    <w:link w:val="Textodeglobo"/>
    <w:rsid w:val="00DF79B4"/>
    <w:rPr>
      <w:rFonts w:ascii="Segoe UI" w:hAnsi="Segoe UI" w:cs="Segoe UI"/>
      <w:sz w:val="18"/>
      <w:szCs w:val="18"/>
      <w:lang w:val="es-ES_tradnl"/>
    </w:rPr>
  </w:style>
  <w:style w:type="table" w:styleId="Tablaconcuadrcula">
    <w:name w:val="Table Grid"/>
    <w:basedOn w:val="Tablanormal"/>
    <w:rsid w:val="003F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9AA"/>
    <w:pPr>
      <w:ind w:left="720"/>
      <w:contextualSpacing/>
    </w:pPr>
  </w:style>
  <w:style w:type="table" w:customStyle="1" w:styleId="Tablaconcuadrcula1">
    <w:name w:val="Tabla con cuadrícula1"/>
    <w:basedOn w:val="Tablanormal"/>
    <w:next w:val="Tablaconcuadrcula"/>
    <w:rsid w:val="0057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29918">
      <w:bodyDiv w:val="1"/>
      <w:marLeft w:val="0"/>
      <w:marRight w:val="0"/>
      <w:marTop w:val="0"/>
      <w:marBottom w:val="0"/>
      <w:divBdr>
        <w:top w:val="none" w:sz="0" w:space="0" w:color="auto"/>
        <w:left w:val="none" w:sz="0" w:space="0" w:color="auto"/>
        <w:bottom w:val="none" w:sz="0" w:space="0" w:color="auto"/>
        <w:right w:val="none" w:sz="0" w:space="0" w:color="auto"/>
      </w:divBdr>
    </w:div>
    <w:div w:id="16615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uco.es/transparencia/index.php/informacion-institucional-y-organizativa/ranking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imagoir.com/rankings.php?country=ESP&amp;sector=Higher%20educ."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uco.es/transparencia/index.php/informacion-institucional-y-organizativa/ranking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cwur.org/abou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o.es/transparencia/index.php/investigacion-innovacion-y-transferencia/transferencia" TargetMode="External"/><Relationship Id="rId24" Type="http://schemas.openxmlformats.org/officeDocument/2006/relationships/hyperlink" Target="http://www.uco.es/transparencia/index.php/informacion-institucional-y-organizativa/rankings" TargetMode="External"/><Relationship Id="rId5" Type="http://schemas.openxmlformats.org/officeDocument/2006/relationships/footnotes" Target="footnotes.xml"/><Relationship Id="rId15" Type="http://schemas.openxmlformats.org/officeDocument/2006/relationships/hyperlink" Target="http://www.uco.es/transparencia/index.php/investigacion-innovacion-y-transferencia/investigacion" TargetMode="External"/><Relationship Id="rId23" Type="http://schemas.openxmlformats.org/officeDocument/2006/relationships/hyperlink" Target="https://www.usnews.com/education/best-global-universities/universidad-de-cordoba-505807"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leidenranking.com/" TargetMode="External"/><Relationship Id="rId4" Type="http://schemas.openxmlformats.org/officeDocument/2006/relationships/webSettings" Target="webSettings.xml"/><Relationship Id="rId9" Type="http://schemas.openxmlformats.org/officeDocument/2006/relationships/hyperlink" Target="http://www.uco.es/transparencia/" TargetMode="External"/><Relationship Id="rId14" Type="http://schemas.openxmlformats.org/officeDocument/2006/relationships/image" Target="media/image6.png"/><Relationship Id="rId22" Type="http://schemas.openxmlformats.org/officeDocument/2006/relationships/hyperlink" Target="http://www.webometrics.info/en/Europe/Spain%20?sort=asc&amp;order=Impact%20Rank*"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2908</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Solicitud de Ayuda para Proyectos de</vt:lpstr>
    </vt:vector>
  </TitlesOfParts>
  <Company>SEUID</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 para Proyectos de</dc:title>
  <dc:creator>Javier Tera Fernández</dc:creator>
  <cp:lastModifiedBy>FRANCISCO J URBANO NAVARRO</cp:lastModifiedBy>
  <cp:revision>3</cp:revision>
  <cp:lastPrinted>2017-11-07T14:21:00Z</cp:lastPrinted>
  <dcterms:created xsi:type="dcterms:W3CDTF">2019-11-29T11:18:00Z</dcterms:created>
  <dcterms:modified xsi:type="dcterms:W3CDTF">2019-11-29T11:19:00Z</dcterms:modified>
</cp:coreProperties>
</file>